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2EAE06" w14:textId="77777777" w:rsidR="007C38FE" w:rsidRPr="007C38FE" w:rsidRDefault="007C38FE" w:rsidP="00B6434F">
      <w:pPr>
        <w:contextualSpacing/>
        <w:jc w:val="both"/>
        <w:rPr>
          <w:rFonts w:ascii="Book Antiqua" w:hAnsi="Book Antiqua" w:cs="Arial"/>
          <w:i/>
          <w:sz w:val="23"/>
          <w:szCs w:val="23"/>
        </w:rPr>
      </w:pPr>
      <w:r w:rsidRPr="007C38FE">
        <w:rPr>
          <w:rFonts w:ascii="Book Antiqua" w:hAnsi="Book Antiqua"/>
          <w:b/>
          <w:i/>
          <w:sz w:val="23"/>
          <w:szCs w:val="23"/>
          <w:shd w:val="clear" w:color="auto" w:fill="FFFFFF"/>
        </w:rPr>
        <w:t>Sarah’s Inn is a community-based non-profit organization whose mission is to improve the lives of those affected by domestic violence and to break the cycle of violence for future generations.</w:t>
      </w:r>
    </w:p>
    <w:p w14:paraId="34D70528" w14:textId="77777777" w:rsidR="007C38FE" w:rsidRPr="007C38FE" w:rsidRDefault="007C38FE" w:rsidP="00B6434F">
      <w:pPr>
        <w:contextualSpacing/>
        <w:jc w:val="both"/>
        <w:rPr>
          <w:rFonts w:ascii="Book Antiqua" w:hAnsi="Book Antiqua"/>
          <w:color w:val="FF0000"/>
          <w:sz w:val="23"/>
          <w:szCs w:val="23"/>
        </w:rPr>
      </w:pPr>
    </w:p>
    <w:p w14:paraId="5615B40D" w14:textId="77777777" w:rsid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Looking for a great nonprofit organization with a strong community presence? You have found the right place at Sarah’s Inn! As an agency, we prioritize and value professional and personal development, collaboration, and work-life balance. Because of that, you will be a part of a supportive team of knowledgeable and passionate individuals who believe in our mission and are ready to help others.  </w:t>
      </w:r>
    </w:p>
    <w:p w14:paraId="232FA117" w14:textId="77777777" w:rsidR="005E4468" w:rsidRPr="005E4468" w:rsidRDefault="005E4468" w:rsidP="005E4468">
      <w:pPr>
        <w:shd w:val="clear" w:color="auto" w:fill="FFFFFF"/>
        <w:spacing w:after="180"/>
        <w:contextualSpacing/>
        <w:rPr>
          <w:rFonts w:ascii="Book Antiqua" w:hAnsi="Book Antiqua"/>
          <w:sz w:val="22"/>
          <w:szCs w:val="22"/>
        </w:rPr>
      </w:pPr>
    </w:p>
    <w:p w14:paraId="19A939EE" w14:textId="40238788" w:rsidR="005E4468" w:rsidRPr="005E4468" w:rsidRDefault="005E4468" w:rsidP="005E4468">
      <w:pPr>
        <w:shd w:val="clear" w:color="auto" w:fill="FFFFFF"/>
        <w:spacing w:after="180"/>
        <w:contextualSpacing/>
        <w:rPr>
          <w:rFonts w:ascii="Book Antiqua" w:hAnsi="Book Antiqua"/>
          <w:sz w:val="22"/>
          <w:szCs w:val="22"/>
        </w:rPr>
      </w:pPr>
      <w:r w:rsidRPr="005E4468">
        <w:rPr>
          <w:rFonts w:ascii="Book Antiqua" w:hAnsi="Book Antiqua"/>
          <w:sz w:val="22"/>
          <w:szCs w:val="22"/>
        </w:rPr>
        <w:t xml:space="preserve">Sarah’s Inn offers a comprehensive benefits package including competitive salary, 25 days of paid time off (sick &amp; vacation), 10 paid holidays per year, choice of medical plans at only 10% cost to employees (20% for family plans), 403b retirement 3% </w:t>
      </w:r>
      <w:r w:rsidRPr="005E4468">
        <w:rPr>
          <w:rFonts w:ascii="Book Antiqua" w:hAnsi="Book Antiqua"/>
          <w:sz w:val="22"/>
          <w:szCs w:val="22"/>
        </w:rPr>
        <w:t>match, and</w:t>
      </w:r>
      <w:r w:rsidRPr="005E4468">
        <w:rPr>
          <w:rFonts w:ascii="Book Antiqua" w:hAnsi="Book Antiqua"/>
          <w:sz w:val="22"/>
          <w:szCs w:val="22"/>
        </w:rPr>
        <w:t xml:space="preserve"> more! (full list of benefits below)</w:t>
      </w:r>
    </w:p>
    <w:p w14:paraId="36D91C51" w14:textId="535EAF19" w:rsidR="007C38FE" w:rsidRPr="007C38FE" w:rsidRDefault="007C38FE" w:rsidP="00B6434F">
      <w:pPr>
        <w:contextualSpacing/>
        <w:rPr>
          <w:rFonts w:ascii="Book Antiqua" w:hAnsi="Book Antiqua"/>
          <w:b/>
          <w:bCs/>
          <w:sz w:val="23"/>
          <w:szCs w:val="23"/>
        </w:rPr>
      </w:pPr>
      <w:r w:rsidRPr="007C38FE">
        <w:rPr>
          <w:noProof/>
          <w:sz w:val="23"/>
          <w:szCs w:val="23"/>
        </w:rPr>
        <mc:AlternateContent>
          <mc:Choice Requires="wps">
            <w:drawing>
              <wp:anchor distT="0" distB="0" distL="114300" distR="114300" simplePos="0" relativeHeight="251662336" behindDoc="0" locked="0" layoutInCell="1" allowOverlap="1" wp14:anchorId="32CF564E" wp14:editId="713D2FC6">
                <wp:simplePos x="0" y="0"/>
                <wp:positionH relativeFrom="column">
                  <wp:posOffset>19050</wp:posOffset>
                </wp:positionH>
                <wp:positionV relativeFrom="paragraph">
                  <wp:posOffset>97155</wp:posOffset>
                </wp:positionV>
                <wp:extent cx="6867525" cy="9525"/>
                <wp:effectExtent l="19050" t="19050" r="28575" b="2857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867525" cy="9525"/>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5FDF2C" id="_x0000_t32" coordsize="21600,21600" o:spt="32" o:oned="t" path="m,l21600,21600e" filled="f">
                <v:path arrowok="t" fillok="f" o:connecttype="none"/>
                <o:lock v:ext="edit" shapetype="t"/>
              </v:shapetype>
              <v:shape id="Straight Arrow Connector 4" o:spid="_x0000_s1026" type="#_x0000_t32" style="position:absolute;margin-left:1.5pt;margin-top:7.65pt;width:540.75pt;height:.7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" strokeweight="2.25pt"/>
            </w:pict>
          </mc:Fallback>
        </mc:AlternateContent>
      </w:r>
    </w:p>
    <w:p w14:paraId="63B030E5" w14:textId="58F9F893" w:rsidR="000306A6" w:rsidRPr="00EB31B3" w:rsidRDefault="00C87AC1" w:rsidP="00EB31B3">
      <w:pPr>
        <w:contextualSpacing/>
        <w:rPr>
          <w:rFonts w:ascii="Book Antiqua" w:eastAsia="Book Antiqua" w:hAnsi="Book Antiqua" w:cs="Book Antiqua"/>
          <w:sz w:val="23"/>
          <w:szCs w:val="23"/>
        </w:rPr>
      </w:pPr>
      <w:r w:rsidRPr="007C38FE">
        <w:rPr>
          <w:rFonts w:ascii="Book Antiqua" w:eastAsia="Book Antiqua" w:hAnsi="Book Antiqua" w:cs="Book Antiqua"/>
          <w:b/>
          <w:sz w:val="23"/>
          <w:szCs w:val="23"/>
        </w:rPr>
        <w:t xml:space="preserve">Job Title: </w:t>
      </w:r>
      <w:r w:rsidR="00551C33">
        <w:rPr>
          <w:rFonts w:ascii="Book Antiqua" w:eastAsia="Book Antiqua" w:hAnsi="Book Antiqua" w:cs="Book Antiqua"/>
          <w:sz w:val="23"/>
          <w:szCs w:val="23"/>
        </w:rPr>
        <w:t>Fiscal and Grants Associate</w:t>
      </w:r>
      <w:r w:rsidR="00551C33">
        <w:rPr>
          <w:rFonts w:ascii="Book Antiqua" w:eastAsia="Book Antiqua" w:hAnsi="Book Antiqua" w:cs="Book Antiqua"/>
          <w:sz w:val="23"/>
          <w:szCs w:val="23"/>
        </w:rPr>
        <w:tab/>
      </w:r>
      <w:r w:rsidR="00551C33">
        <w:rPr>
          <w:rFonts w:ascii="Book Antiqua" w:eastAsia="Book Antiqua" w:hAnsi="Book Antiqua" w:cs="Book Antiqua"/>
          <w:sz w:val="23"/>
          <w:szCs w:val="23"/>
        </w:rPr>
        <w:tab/>
      </w:r>
      <w:r w:rsidRPr="007C38FE">
        <w:rPr>
          <w:rFonts w:ascii="Book Antiqua" w:eastAsia="Book Antiqua" w:hAnsi="Book Antiqua" w:cs="Book Antiqua"/>
          <w:sz w:val="23"/>
          <w:szCs w:val="23"/>
        </w:rPr>
        <w:tab/>
      </w:r>
      <w:r w:rsidRPr="007C38FE">
        <w:rPr>
          <w:rFonts w:ascii="Book Antiqua" w:eastAsia="Book Antiqua" w:hAnsi="Book Antiqua" w:cs="Book Antiqua"/>
          <w:sz w:val="23"/>
          <w:szCs w:val="23"/>
        </w:rPr>
        <w:tab/>
      </w:r>
      <w:r w:rsidRPr="007C38FE">
        <w:rPr>
          <w:rFonts w:ascii="Book Antiqua" w:eastAsia="Book Antiqua" w:hAnsi="Book Antiqua" w:cs="Book Antiqua"/>
          <w:b/>
          <w:sz w:val="23"/>
          <w:szCs w:val="23"/>
        </w:rPr>
        <w:t>Department:</w:t>
      </w:r>
      <w:r w:rsidRPr="007C38FE">
        <w:rPr>
          <w:rFonts w:ascii="Book Antiqua" w:eastAsia="Book Antiqua" w:hAnsi="Book Antiqua" w:cs="Book Antiqua"/>
          <w:sz w:val="23"/>
          <w:szCs w:val="23"/>
        </w:rPr>
        <w:t xml:space="preserve"> </w:t>
      </w:r>
      <w:r w:rsidR="00551C33">
        <w:rPr>
          <w:rFonts w:ascii="Book Antiqua" w:eastAsia="Book Antiqua" w:hAnsi="Book Antiqua" w:cs="Book Antiqua"/>
          <w:sz w:val="23"/>
          <w:szCs w:val="23"/>
        </w:rPr>
        <w:t>Finance and Operations</w:t>
      </w:r>
    </w:p>
    <w:p w14:paraId="6BD75A79" w14:textId="08C2120C" w:rsidR="007C38FE" w:rsidRPr="007C38FE" w:rsidRDefault="00C87AC1" w:rsidP="00EB31B3">
      <w:pPr>
        <w:contextualSpacing/>
        <w:rPr>
          <w:rFonts w:ascii="Book Antiqua" w:eastAsia="Book Antiqua" w:hAnsi="Book Antiqua" w:cs="Book Antiqua"/>
          <w:sz w:val="23"/>
          <w:szCs w:val="23"/>
        </w:rPr>
      </w:pPr>
      <w:r w:rsidRPr="007C38FE">
        <w:rPr>
          <w:rFonts w:ascii="Book Antiqua" w:eastAsia="Book Antiqua" w:hAnsi="Book Antiqua" w:cs="Book Antiqua"/>
          <w:b/>
          <w:sz w:val="23"/>
          <w:szCs w:val="23"/>
        </w:rPr>
        <w:t xml:space="preserve">Reports To: </w:t>
      </w:r>
      <w:r w:rsidR="00551C33">
        <w:rPr>
          <w:rFonts w:ascii="Book Antiqua" w:eastAsia="Book Antiqua" w:hAnsi="Book Antiqua" w:cs="Book Antiqua"/>
          <w:sz w:val="23"/>
          <w:szCs w:val="23"/>
        </w:rPr>
        <w:t>Finance and Operations Director</w:t>
      </w:r>
      <w:r w:rsidR="00551C33">
        <w:rPr>
          <w:rFonts w:ascii="Book Antiqua" w:eastAsia="Book Antiqua" w:hAnsi="Book Antiqua" w:cs="Book Antiqua"/>
          <w:sz w:val="23"/>
          <w:szCs w:val="23"/>
        </w:rPr>
        <w:tab/>
      </w:r>
      <w:r w:rsidRPr="007C38FE">
        <w:rPr>
          <w:rFonts w:ascii="Book Antiqua" w:eastAsia="Book Antiqua" w:hAnsi="Book Antiqua" w:cs="Book Antiqua"/>
          <w:sz w:val="23"/>
          <w:szCs w:val="23"/>
        </w:rPr>
        <w:tab/>
      </w:r>
      <w:r w:rsidRPr="007C38FE">
        <w:rPr>
          <w:rFonts w:ascii="Book Antiqua" w:eastAsia="Book Antiqua" w:hAnsi="Book Antiqua" w:cs="Book Antiqua"/>
          <w:sz w:val="23"/>
          <w:szCs w:val="23"/>
        </w:rPr>
        <w:tab/>
      </w:r>
      <w:r w:rsidRPr="007C38FE">
        <w:rPr>
          <w:rFonts w:ascii="Book Antiqua" w:eastAsia="Book Antiqua" w:hAnsi="Book Antiqua" w:cs="Book Antiqua"/>
          <w:b/>
          <w:sz w:val="23"/>
          <w:szCs w:val="23"/>
        </w:rPr>
        <w:t>Status:</w:t>
      </w:r>
      <w:r w:rsidRPr="007C38FE">
        <w:rPr>
          <w:rFonts w:ascii="Book Antiqua" w:eastAsia="Book Antiqua" w:hAnsi="Book Antiqua" w:cs="Book Antiqua"/>
          <w:sz w:val="23"/>
          <w:szCs w:val="23"/>
        </w:rPr>
        <w:t xml:space="preserve"> Exempt/Full-time</w:t>
      </w:r>
    </w:p>
    <w:p w14:paraId="62244F97" w14:textId="19514F95" w:rsidR="007C38FE" w:rsidRPr="007C38FE" w:rsidRDefault="007C38FE" w:rsidP="00EB31B3">
      <w:pPr>
        <w:contextualSpacing/>
        <w:rPr>
          <w:rFonts w:ascii="Book Antiqua" w:eastAsia="Book Antiqua" w:hAnsi="Book Antiqua" w:cs="Book Antiqua"/>
          <w:sz w:val="23"/>
          <w:szCs w:val="23"/>
        </w:rPr>
      </w:pPr>
      <w:r w:rsidRPr="007C38FE">
        <w:rPr>
          <w:rFonts w:ascii="Book Antiqua" w:eastAsia="Book Antiqua" w:hAnsi="Book Antiqua" w:cs="Book Antiqua"/>
          <w:b/>
          <w:sz w:val="23"/>
          <w:szCs w:val="23"/>
        </w:rPr>
        <w:t>Salary:</w:t>
      </w:r>
      <w:r w:rsidRPr="007C38FE">
        <w:rPr>
          <w:rFonts w:ascii="Book Antiqua" w:eastAsia="Book Antiqua" w:hAnsi="Book Antiqua" w:cs="Book Antiqua"/>
          <w:sz w:val="23"/>
          <w:szCs w:val="23"/>
        </w:rPr>
        <w:t xml:space="preserve"> $</w:t>
      </w:r>
      <w:r w:rsidR="00EB31B3">
        <w:rPr>
          <w:rFonts w:ascii="Book Antiqua" w:eastAsia="Book Antiqua" w:hAnsi="Book Antiqua" w:cs="Book Antiqua"/>
          <w:sz w:val="23"/>
          <w:szCs w:val="23"/>
        </w:rPr>
        <w:t>58,000-$62,000</w:t>
      </w:r>
      <w:r w:rsidRPr="007C38FE">
        <w:rPr>
          <w:rFonts w:ascii="Book Antiqua" w:eastAsia="Book Antiqua" w:hAnsi="Book Antiqua" w:cs="Book Antiqua"/>
          <w:sz w:val="23"/>
          <w:szCs w:val="23"/>
        </w:rPr>
        <w:t>annually</w:t>
      </w:r>
    </w:p>
    <w:p w14:paraId="25721DE9" w14:textId="77777777" w:rsidR="000306A6" w:rsidRPr="007C38FE" w:rsidRDefault="00C87AC1" w:rsidP="00B6434F">
      <w:pPr>
        <w:tabs>
          <w:tab w:val="left" w:pos="390"/>
        </w:tabs>
        <w:ind w:right="1440"/>
        <w:contextualSpacing/>
        <w:rPr>
          <w:rFonts w:ascii="Book Antiqua" w:eastAsia="Book Antiqua" w:hAnsi="Book Antiqua" w:cs="Book Antiqua"/>
          <w:sz w:val="23"/>
          <w:szCs w:val="23"/>
        </w:rPr>
      </w:pPr>
      <w:r w:rsidRPr="007C38FE">
        <w:rPr>
          <w:noProof/>
          <w:sz w:val="23"/>
          <w:szCs w:val="23"/>
        </w:rPr>
        <mc:AlternateContent>
          <mc:Choice Requires="wpg">
            <w:drawing>
              <wp:anchor distT="0" distB="0" distL="114300" distR="114300" simplePos="0" relativeHeight="251658240" behindDoc="0" locked="0" layoutInCell="1" hidden="0" allowOverlap="1" wp14:anchorId="21B0D3CA" wp14:editId="17B9AD80">
                <wp:simplePos x="0" y="0"/>
                <wp:positionH relativeFrom="column">
                  <wp:posOffset>25401</wp:posOffset>
                </wp:positionH>
                <wp:positionV relativeFrom="paragraph">
                  <wp:posOffset>76200</wp:posOffset>
                </wp:positionV>
                <wp:extent cx="6810375" cy="28575"/>
                <wp:effectExtent l="0" t="0" r="0" b="0"/>
                <wp:wrapNone/>
                <wp:docPr id="1" name="Straight Arrow Connector 1"/>
                <wp:cNvGraphicFramePr/>
                <a:graphic xmlns:a="http://schemas.openxmlformats.org/drawingml/2006/main">
                  <a:graphicData uri="http://schemas.microsoft.com/office/word/2010/wordprocessingShape">
                    <wps:wsp>
                      <wps:cNvCnPr/>
                      <wps:spPr>
                        <a:xfrm>
                          <a:off x="1940813" y="3775238"/>
                          <a:ext cx="6810375" cy="9525"/>
                        </a:xfrm>
                        <a:prstGeom prst="straightConnector1">
                          <a:avLst/>
                        </a:prstGeom>
                        <a:noFill/>
                        <a:ln w="2857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25401</wp:posOffset>
                </wp:positionH>
                <wp:positionV relativeFrom="paragraph">
                  <wp:posOffset>76200</wp:posOffset>
                </wp:positionV>
                <wp:extent cx="6810375" cy="28575"/>
                <wp:effectExtent b="0" l="0" r="0" t="0"/>
                <wp:wrapNone/>
                <wp:docPr id="1"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6810375" cy="28575"/>
                        </a:xfrm>
                        <a:prstGeom prst="rect"/>
                        <a:ln/>
                      </pic:spPr>
                    </pic:pic>
                  </a:graphicData>
                </a:graphic>
              </wp:anchor>
            </w:drawing>
          </mc:Fallback>
        </mc:AlternateContent>
      </w:r>
    </w:p>
    <w:p w14:paraId="4E88B9D8" w14:textId="77777777" w:rsidR="005E4468" w:rsidRPr="00FB447C" w:rsidRDefault="005E4468" w:rsidP="005E4468">
      <w:pPr>
        <w:shd w:val="clear" w:color="auto" w:fill="FFFFFF"/>
        <w:rPr>
          <w:rFonts w:ascii="Book Antiqua" w:hAnsi="Book Antiqua"/>
          <w:bCs/>
          <w:sz w:val="22"/>
          <w:szCs w:val="22"/>
        </w:rPr>
      </w:pPr>
      <w:bookmarkStart w:id="0" w:name="_gjdgxs" w:colFirst="0" w:colLast="0"/>
      <w:bookmarkEnd w:id="0"/>
      <w:r w:rsidRPr="00FB447C">
        <w:rPr>
          <w:rFonts w:ascii="Book Antiqua" w:hAnsi="Book Antiqua"/>
          <w:b/>
          <w:bCs/>
          <w:sz w:val="22"/>
          <w:szCs w:val="22"/>
        </w:rPr>
        <w:t xml:space="preserve">Position Summary: </w:t>
      </w:r>
      <w:r w:rsidRPr="00FB447C">
        <w:rPr>
          <w:rFonts w:ascii="Book Antiqua" w:hAnsi="Book Antiqua"/>
          <w:bCs/>
          <w:sz w:val="22"/>
          <w:szCs w:val="22"/>
        </w:rPr>
        <w:t xml:space="preserve">The Fiscal &amp; Grants Associate will assist the Finance and Operations Director with all aspects of the grants process including researching grant opportunities and NOFOs, coordinating the writing of and submitting proposals, tracking grant status, managing the grant/contract execution process, and submitting required reports on specific public grant funded projects. This position will ensure proper use of financial systems and reporting, budgeting, and billing of assigned government funded grants and contracts; this position also fosters relationships with grant contacts and works in partnership with the Director of Finance &amp; Operations, the Associate Director, the Executive Director and the Accounting Manager. </w:t>
      </w:r>
    </w:p>
    <w:p w14:paraId="6E4E649D" w14:textId="1E46B6FD" w:rsidR="005E4468" w:rsidRPr="00FB447C" w:rsidRDefault="005E4468" w:rsidP="005E4468">
      <w:pPr>
        <w:tabs>
          <w:tab w:val="left" w:pos="4095"/>
        </w:tabs>
        <w:rPr>
          <w:rFonts w:ascii="Book Antiqua" w:hAnsi="Book Antiqua"/>
          <w:b/>
          <w:bCs/>
          <w:sz w:val="22"/>
          <w:szCs w:val="22"/>
        </w:rPr>
      </w:pPr>
      <w:r w:rsidRPr="00FB447C">
        <w:rPr>
          <w:rFonts w:ascii="Book Antiqua" w:hAnsi="Book Antiqua"/>
          <w:b/>
          <w:bCs/>
          <w:noProof/>
          <w:sz w:val="22"/>
          <w:szCs w:val="22"/>
        </w:rPr>
        <mc:AlternateContent>
          <mc:Choice Requires="wps">
            <w:drawing>
              <wp:anchor distT="0" distB="0" distL="114300" distR="114300" simplePos="0" relativeHeight="251664384" behindDoc="0" locked="0" layoutInCell="1" allowOverlap="1" wp14:anchorId="73A9A76B" wp14:editId="179DDD7D">
                <wp:simplePos x="0" y="0"/>
                <wp:positionH relativeFrom="column">
                  <wp:posOffset>11430</wp:posOffset>
                </wp:positionH>
                <wp:positionV relativeFrom="paragraph">
                  <wp:posOffset>83820</wp:posOffset>
                </wp:positionV>
                <wp:extent cx="6610350" cy="0"/>
                <wp:effectExtent l="20955" t="17145" r="17145" b="20955"/>
                <wp:wrapNone/>
                <wp:docPr id="381352132"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1035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4D51FB3" id="_x0000_t32" coordsize="21600,21600" o:spt="32" o:oned="t" path="m,l21600,21600e" filled="f">
                <v:path arrowok="t" fillok="f" o:connecttype="none"/>
                <o:lock v:ext="edit" shapetype="t"/>
              </v:shapetype>
              <v:shape id="Straight Arrow Connector 4" o:spid="_x0000_s1026" type="#_x0000_t32" style="position:absolute;margin-left:.9pt;margin-top:6.6pt;width:520.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" strokeweight="2.25pt"/>
            </w:pict>
          </mc:Fallback>
        </mc:AlternateContent>
      </w:r>
      <w:r w:rsidRPr="00FB447C">
        <w:rPr>
          <w:rFonts w:ascii="Book Antiqua" w:hAnsi="Book Antiqua"/>
          <w:b/>
          <w:bCs/>
          <w:sz w:val="22"/>
          <w:szCs w:val="22"/>
        </w:rPr>
        <w:tab/>
      </w:r>
    </w:p>
    <w:p w14:paraId="5076D05F" w14:textId="77777777" w:rsidR="005E4468" w:rsidRPr="00FB447C" w:rsidRDefault="005E4468" w:rsidP="005E4468">
      <w:pPr>
        <w:ind w:left="180" w:hanging="180"/>
        <w:jc w:val="both"/>
        <w:rPr>
          <w:rFonts w:ascii="Book Antiqua" w:hAnsi="Book Antiqua"/>
          <w:b/>
          <w:bCs/>
          <w:sz w:val="22"/>
          <w:szCs w:val="22"/>
        </w:rPr>
      </w:pPr>
    </w:p>
    <w:p w14:paraId="7924B7BB" w14:textId="77777777" w:rsidR="005E4468" w:rsidRPr="00FB447C" w:rsidRDefault="005E4468" w:rsidP="005E4468">
      <w:pPr>
        <w:tabs>
          <w:tab w:val="left" w:pos="390"/>
        </w:tabs>
        <w:autoSpaceDE w:val="0"/>
        <w:autoSpaceDN w:val="0"/>
        <w:adjustRightInd w:val="0"/>
        <w:ind w:right="1440"/>
        <w:rPr>
          <w:rFonts w:ascii="Book Antiqua" w:hAnsi="Book Antiqua"/>
          <w:sz w:val="22"/>
          <w:szCs w:val="22"/>
        </w:rPr>
      </w:pPr>
      <w:r w:rsidRPr="00FB447C">
        <w:rPr>
          <w:rFonts w:ascii="Book Antiqua" w:hAnsi="Book Antiqua"/>
          <w:b/>
          <w:bCs/>
          <w:sz w:val="22"/>
          <w:szCs w:val="22"/>
        </w:rPr>
        <w:t>Essential Duties and Responsibilities:</w:t>
      </w:r>
      <w:r w:rsidRPr="00FB447C">
        <w:rPr>
          <w:rFonts w:ascii="Book Antiqua" w:hAnsi="Book Antiqua"/>
          <w:sz w:val="22"/>
          <w:szCs w:val="22"/>
        </w:rPr>
        <w:t xml:space="preserve"> Other duties may be assigned.</w:t>
      </w:r>
    </w:p>
    <w:p w14:paraId="10A97E5E" w14:textId="77777777" w:rsidR="005E4468" w:rsidRPr="00FB447C" w:rsidRDefault="005E4468" w:rsidP="005E4468">
      <w:pPr>
        <w:shd w:val="clear" w:color="auto" w:fill="FFFFFF"/>
        <w:rPr>
          <w:rFonts w:ascii="Book Antiqua" w:hAnsi="Book Antiqua" w:cs="Arial"/>
          <w:b/>
          <w:bCs/>
          <w:color w:val="2D2D2D"/>
          <w:sz w:val="22"/>
          <w:szCs w:val="22"/>
        </w:rPr>
      </w:pPr>
      <w:r w:rsidRPr="00FB447C">
        <w:rPr>
          <w:rFonts w:ascii="Book Antiqua" w:hAnsi="Book Antiqua" w:cs="Arial"/>
          <w:b/>
          <w:bCs/>
          <w:color w:val="2D2D2D"/>
          <w:sz w:val="22"/>
          <w:szCs w:val="22"/>
        </w:rPr>
        <w:t>General Requirements: </w:t>
      </w:r>
    </w:p>
    <w:p w14:paraId="51619252" w14:textId="77777777" w:rsidR="005E4468" w:rsidRPr="00FB447C" w:rsidRDefault="005E4468" w:rsidP="005E4468">
      <w:pPr>
        <w:pStyle w:val="ListParagraph"/>
        <w:numPr>
          <w:ilvl w:val="0"/>
          <w:numId w:val="19"/>
        </w:numPr>
        <w:shd w:val="clear" w:color="auto" w:fill="FFFFFF"/>
        <w:rPr>
          <w:rFonts w:ascii="Book Antiqua" w:hAnsi="Book Antiqua" w:cs="Arial"/>
          <w:bCs/>
          <w:color w:val="2D2D2D"/>
          <w:sz w:val="22"/>
          <w:szCs w:val="22"/>
        </w:rPr>
      </w:pPr>
      <w:r w:rsidRPr="00FB447C">
        <w:rPr>
          <w:rFonts w:ascii="Book Antiqua" w:hAnsi="Book Antiqua" w:cs="Arial"/>
          <w:color w:val="2D2D2D"/>
          <w:sz w:val="22"/>
          <w:szCs w:val="22"/>
        </w:rPr>
        <w:t>The position requires the ability to implement and administrate grant compliance and reporting requirements. The incumbent must be highly skilled in dealing with financial and numerical data, with the ability to manage time according to changing priorities. The ability to manage multiple concurrent projects in a deadline-oriented environment is required. The required quality of work output requires a special emphasis on accuracy, attention to detail and flexibility in prioritization.</w:t>
      </w:r>
    </w:p>
    <w:p w14:paraId="27373A25" w14:textId="77777777" w:rsidR="005E4468" w:rsidRPr="00FB447C" w:rsidRDefault="005E4468" w:rsidP="005E4468">
      <w:pPr>
        <w:pStyle w:val="ListParagraph"/>
        <w:numPr>
          <w:ilvl w:val="0"/>
          <w:numId w:val="19"/>
        </w:numPr>
        <w:shd w:val="clear" w:color="auto" w:fill="FFFFFF"/>
        <w:rPr>
          <w:rFonts w:ascii="Book Antiqua" w:hAnsi="Book Antiqua" w:cs="Arial"/>
          <w:b/>
          <w:bCs/>
          <w:color w:val="2D2D2D"/>
          <w:sz w:val="22"/>
          <w:szCs w:val="22"/>
        </w:rPr>
      </w:pPr>
      <w:r w:rsidRPr="00FB447C">
        <w:rPr>
          <w:rFonts w:ascii="Book Antiqua" w:hAnsi="Book Antiqua" w:cs="Arial"/>
          <w:color w:val="2D2D2D"/>
          <w:sz w:val="22"/>
          <w:szCs w:val="22"/>
        </w:rPr>
        <w:t xml:space="preserve">The position requires the ability to communicate with multiple constituents and to collaborate effectively with people at all levels of authority. </w:t>
      </w:r>
    </w:p>
    <w:p w14:paraId="0CBE5591" w14:textId="77777777" w:rsidR="005E4468" w:rsidRPr="00FB447C" w:rsidRDefault="005E4468" w:rsidP="005E4468">
      <w:pPr>
        <w:pStyle w:val="ListParagraph"/>
        <w:shd w:val="clear" w:color="auto" w:fill="FFFFFF"/>
        <w:rPr>
          <w:rFonts w:ascii="Book Antiqua" w:hAnsi="Book Antiqua" w:cs="Arial"/>
          <w:b/>
          <w:bCs/>
          <w:color w:val="2D2D2D"/>
          <w:sz w:val="22"/>
          <w:szCs w:val="22"/>
        </w:rPr>
      </w:pPr>
    </w:p>
    <w:p w14:paraId="7CE55105" w14:textId="77777777" w:rsidR="005E4468" w:rsidRPr="00FB447C" w:rsidRDefault="005E4468" w:rsidP="005E4468">
      <w:pPr>
        <w:rPr>
          <w:rFonts w:ascii="Book Antiqua" w:hAnsi="Book Antiqua" w:cs="Arial"/>
          <w:b/>
          <w:bCs/>
          <w:color w:val="2D2D2D"/>
          <w:sz w:val="22"/>
          <w:szCs w:val="22"/>
        </w:rPr>
      </w:pPr>
      <w:r w:rsidRPr="00FB447C">
        <w:rPr>
          <w:rFonts w:ascii="Book Antiqua" w:hAnsi="Book Antiqua" w:cs="Arial"/>
          <w:b/>
          <w:bCs/>
          <w:color w:val="2D2D2D"/>
          <w:sz w:val="22"/>
          <w:szCs w:val="22"/>
        </w:rPr>
        <w:t>Grants Management: </w:t>
      </w:r>
    </w:p>
    <w:p w14:paraId="0462399C" w14:textId="77777777" w:rsidR="005E4468" w:rsidRPr="00FB447C" w:rsidRDefault="005E4468" w:rsidP="005E4468">
      <w:pPr>
        <w:pStyle w:val="ListParagraph"/>
        <w:numPr>
          <w:ilvl w:val="0"/>
          <w:numId w:val="17"/>
        </w:numPr>
        <w:rPr>
          <w:rFonts w:ascii="Book Antiqua" w:hAnsi="Book Antiqua" w:cs="Arial"/>
          <w:color w:val="2D2D2D"/>
          <w:sz w:val="22"/>
          <w:szCs w:val="22"/>
        </w:rPr>
      </w:pPr>
      <w:r w:rsidRPr="00FB447C">
        <w:rPr>
          <w:rFonts w:ascii="Book Antiqua" w:hAnsi="Book Antiqua" w:cs="Arial"/>
          <w:color w:val="2D2D2D"/>
          <w:sz w:val="22"/>
          <w:szCs w:val="22"/>
        </w:rPr>
        <w:t>Serve as the primary fiscal contact for specific funders and sub-recipients; understand specific grant requirements; communicate any contract updates; and ensure financial compliance with contract conditions and assurances for the following public contracts:</w:t>
      </w:r>
    </w:p>
    <w:p w14:paraId="4748D4D6"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Community Development Block Grants</w:t>
      </w:r>
    </w:p>
    <w:p w14:paraId="5019F44D"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Community Mental Health Boards</w:t>
      </w:r>
    </w:p>
    <w:p w14:paraId="0EBE10A8"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EFSP</w:t>
      </w:r>
    </w:p>
    <w:p w14:paraId="2C91B8FA"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IL Attorney General</w:t>
      </w:r>
    </w:p>
    <w:p w14:paraId="6D720E48"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Justice Advisory Council</w:t>
      </w:r>
    </w:p>
    <w:p w14:paraId="4B9ADA97"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Local Subrecipient Agreements – varies annually</w:t>
      </w:r>
    </w:p>
    <w:p w14:paraId="0EC0A534" w14:textId="77777777" w:rsidR="005E4468" w:rsidRPr="00FB447C" w:rsidRDefault="005E4468" w:rsidP="005E4468">
      <w:pPr>
        <w:pStyle w:val="ListParagraph"/>
        <w:numPr>
          <w:ilvl w:val="1"/>
          <w:numId w:val="17"/>
        </w:numPr>
        <w:rPr>
          <w:rFonts w:ascii="Book Antiqua" w:hAnsi="Book Antiqua" w:cs="Arial"/>
          <w:color w:val="2D2D2D"/>
          <w:sz w:val="22"/>
          <w:szCs w:val="22"/>
        </w:rPr>
      </w:pPr>
      <w:r w:rsidRPr="00FB447C">
        <w:rPr>
          <w:rFonts w:ascii="Book Antiqua" w:hAnsi="Book Antiqua" w:cs="Arial"/>
          <w:color w:val="2D2D2D"/>
          <w:sz w:val="22"/>
          <w:szCs w:val="22"/>
        </w:rPr>
        <w:t>Other grants, as assigned</w:t>
      </w:r>
    </w:p>
    <w:p w14:paraId="0F8E8746" w14:textId="77777777" w:rsidR="005E4468" w:rsidRPr="0055583F" w:rsidRDefault="005E4468" w:rsidP="005E4468">
      <w:pPr>
        <w:pStyle w:val="ListParagraph"/>
        <w:numPr>
          <w:ilvl w:val="0"/>
          <w:numId w:val="17"/>
        </w:numPr>
        <w:rPr>
          <w:rFonts w:ascii="Book Antiqua" w:hAnsi="Book Antiqua" w:cs="Arial"/>
          <w:color w:val="2D2D2D"/>
          <w:sz w:val="22"/>
          <w:szCs w:val="22"/>
        </w:rPr>
      </w:pPr>
      <w:r w:rsidRPr="0055583F">
        <w:rPr>
          <w:rFonts w:ascii="Book Antiqua" w:hAnsi="Book Antiqua" w:cs="Arial"/>
          <w:color w:val="2D2D2D"/>
          <w:sz w:val="22"/>
          <w:szCs w:val="22"/>
        </w:rPr>
        <w:t>Coordinate and prepare required governmental grant proposals and reports, and resolve accounting and reporting issues, as necessary; assist with and participate in funder required audits.</w:t>
      </w:r>
    </w:p>
    <w:p w14:paraId="69E83190" w14:textId="77777777" w:rsidR="005E4468" w:rsidRPr="0055583F" w:rsidRDefault="005E4468" w:rsidP="005E4468">
      <w:pPr>
        <w:numPr>
          <w:ilvl w:val="0"/>
          <w:numId w:val="17"/>
        </w:numPr>
        <w:rPr>
          <w:rFonts w:ascii="Book Antiqua" w:hAnsi="Book Antiqua" w:cs="Arial"/>
          <w:color w:val="2D2D2D"/>
          <w:sz w:val="22"/>
          <w:szCs w:val="22"/>
        </w:rPr>
      </w:pPr>
      <w:r w:rsidRPr="0055583F">
        <w:rPr>
          <w:rFonts w:ascii="Book Antiqua" w:hAnsi="Book Antiqua" w:cs="Arial"/>
          <w:color w:val="2D2D2D"/>
          <w:sz w:val="22"/>
          <w:szCs w:val="22"/>
        </w:rPr>
        <w:t xml:space="preserve">Prepare grant invoicing vouchers and reporting requirements for assigned grants.   </w:t>
      </w:r>
    </w:p>
    <w:p w14:paraId="0BC256CE" w14:textId="77777777" w:rsidR="005E4468" w:rsidRPr="0055583F" w:rsidRDefault="005E4468" w:rsidP="005E4468">
      <w:pPr>
        <w:pStyle w:val="ListParagraph"/>
        <w:numPr>
          <w:ilvl w:val="0"/>
          <w:numId w:val="17"/>
        </w:numPr>
        <w:rPr>
          <w:rFonts w:ascii="Book Antiqua" w:hAnsi="Book Antiqua" w:cs="Arial"/>
          <w:color w:val="222222"/>
          <w:sz w:val="22"/>
          <w:szCs w:val="22"/>
        </w:rPr>
      </w:pPr>
      <w:r w:rsidRPr="0055583F">
        <w:rPr>
          <w:rFonts w:ascii="Book Antiqua" w:hAnsi="Book Antiqua" w:cs="Arial"/>
          <w:color w:val="222222"/>
          <w:sz w:val="22"/>
          <w:szCs w:val="22"/>
        </w:rPr>
        <w:lastRenderedPageBreak/>
        <w:t xml:space="preserve">Serve as a liaison between program directors/supervisors to ensure accuracy and timeliness of funder reports, budgets, billing, and grant submissions; ensure proper submission in collaboration with Finance &amp; Operations Director. </w:t>
      </w:r>
    </w:p>
    <w:p w14:paraId="3988C91F" w14:textId="77777777" w:rsidR="005E4468" w:rsidRPr="0055583F" w:rsidRDefault="005E4468" w:rsidP="005E4468">
      <w:pPr>
        <w:pStyle w:val="ListParagraph"/>
        <w:numPr>
          <w:ilvl w:val="0"/>
          <w:numId w:val="17"/>
        </w:numPr>
        <w:rPr>
          <w:rFonts w:ascii="Book Antiqua" w:hAnsi="Book Antiqua" w:cs="Arial"/>
          <w:color w:val="222222"/>
          <w:sz w:val="22"/>
          <w:szCs w:val="22"/>
        </w:rPr>
      </w:pPr>
      <w:r w:rsidRPr="0055583F">
        <w:rPr>
          <w:rFonts w:ascii="Book Antiqua" w:hAnsi="Book Antiqua" w:cs="Arial"/>
          <w:color w:val="222222"/>
          <w:sz w:val="22"/>
          <w:szCs w:val="22"/>
        </w:rPr>
        <w:t xml:space="preserve">Assist with the grants and contract closeout procedures in accordance with the rules and regulations of the funders. </w:t>
      </w:r>
    </w:p>
    <w:p w14:paraId="4F986B26" w14:textId="77777777" w:rsidR="005E4468" w:rsidRPr="0055583F" w:rsidRDefault="005E4468" w:rsidP="005E4468">
      <w:pPr>
        <w:pStyle w:val="ListParagraph"/>
        <w:numPr>
          <w:ilvl w:val="0"/>
          <w:numId w:val="17"/>
        </w:numPr>
        <w:rPr>
          <w:rFonts w:ascii="Book Antiqua" w:hAnsi="Book Antiqua" w:cs="Arial"/>
          <w:color w:val="222222"/>
          <w:sz w:val="22"/>
          <w:szCs w:val="22"/>
        </w:rPr>
      </w:pPr>
      <w:r w:rsidRPr="0055583F">
        <w:rPr>
          <w:rFonts w:ascii="Book Antiqua" w:hAnsi="Book Antiqua" w:cs="Arial"/>
          <w:color w:val="222222"/>
          <w:sz w:val="22"/>
          <w:szCs w:val="22"/>
        </w:rPr>
        <w:t>Coordinate with the finance team and program staff, to ensure transactions are properly recorded and agree to the grant/contract agreement.</w:t>
      </w:r>
    </w:p>
    <w:p w14:paraId="2553762F" w14:textId="77777777" w:rsidR="005E4468" w:rsidRDefault="005E4468" w:rsidP="005E4468">
      <w:pPr>
        <w:numPr>
          <w:ilvl w:val="0"/>
          <w:numId w:val="17"/>
        </w:numPr>
        <w:rPr>
          <w:rFonts w:ascii="Book Antiqua" w:hAnsi="Book Antiqua" w:cs="Arial"/>
          <w:color w:val="222222"/>
          <w:sz w:val="22"/>
          <w:szCs w:val="22"/>
        </w:rPr>
      </w:pPr>
      <w:r w:rsidRPr="0055583F">
        <w:rPr>
          <w:rFonts w:ascii="Book Antiqua" w:hAnsi="Book Antiqua" w:cs="Arial"/>
          <w:color w:val="222222"/>
          <w:sz w:val="22"/>
          <w:szCs w:val="22"/>
        </w:rPr>
        <w:t>Maintain an updated calendar and synopsis document for each grant award particulars, i.e., funder, email and phone contact information, NOFO/LOI particulars, application and renewal due dates, invoicing, programmatic reporting, due dates, unique requirements, indirect cost availability, match, primary types of expenditures, pass-through status, funder funding streams, (such as federal funding) etc., and ensure compliance with funder required reporting and filing requirements for assigned grants.</w:t>
      </w:r>
    </w:p>
    <w:p w14:paraId="0DE9B9B3" w14:textId="77777777" w:rsidR="005E4468" w:rsidRPr="0055583F" w:rsidRDefault="005E4468" w:rsidP="005E4468">
      <w:pPr>
        <w:numPr>
          <w:ilvl w:val="0"/>
          <w:numId w:val="17"/>
        </w:numPr>
        <w:rPr>
          <w:rFonts w:ascii="Book Antiqua" w:hAnsi="Book Antiqua" w:cs="Arial"/>
          <w:color w:val="222222"/>
          <w:sz w:val="22"/>
          <w:szCs w:val="22"/>
        </w:rPr>
      </w:pPr>
      <w:r>
        <w:rPr>
          <w:rFonts w:ascii="Book Antiqua" w:hAnsi="Book Antiqua" w:cs="Arial"/>
          <w:color w:val="222222"/>
          <w:sz w:val="22"/>
          <w:szCs w:val="22"/>
        </w:rPr>
        <w:t xml:space="preserve">Update the Grant Billing Tracker with grant billing expenditures on a monthly basis. </w:t>
      </w:r>
    </w:p>
    <w:p w14:paraId="5A85CC96" w14:textId="77777777" w:rsidR="005E4468" w:rsidRPr="00FB447C" w:rsidRDefault="005E4468" w:rsidP="005E4468">
      <w:pPr>
        <w:rPr>
          <w:rFonts w:ascii="Book Antiqua" w:hAnsi="Book Antiqua"/>
          <w:bCs/>
          <w:sz w:val="22"/>
          <w:szCs w:val="22"/>
        </w:rPr>
      </w:pPr>
    </w:p>
    <w:p w14:paraId="5A06780C" w14:textId="77777777" w:rsidR="005E4468" w:rsidRPr="00FB447C" w:rsidRDefault="005E4468" w:rsidP="005E4468">
      <w:pPr>
        <w:shd w:val="clear" w:color="auto" w:fill="FFFFFF"/>
        <w:rPr>
          <w:rFonts w:ascii="Book Antiqua" w:hAnsi="Book Antiqua" w:cs="Arial"/>
          <w:color w:val="2D2D2D"/>
          <w:sz w:val="22"/>
          <w:szCs w:val="22"/>
        </w:rPr>
      </w:pPr>
      <w:r w:rsidRPr="00FB447C">
        <w:rPr>
          <w:rFonts w:ascii="Book Antiqua" w:hAnsi="Book Antiqua" w:cs="Arial"/>
          <w:b/>
          <w:bCs/>
          <w:color w:val="2D2D2D"/>
          <w:sz w:val="22"/>
          <w:szCs w:val="22"/>
        </w:rPr>
        <w:t>Grant Budget Preparation:</w:t>
      </w:r>
      <w:r w:rsidRPr="00FB447C">
        <w:rPr>
          <w:rFonts w:ascii="Book Antiqua" w:hAnsi="Book Antiqua" w:cs="Arial"/>
          <w:color w:val="2D2D2D"/>
          <w:sz w:val="22"/>
          <w:szCs w:val="22"/>
        </w:rPr>
        <w:t> </w:t>
      </w:r>
    </w:p>
    <w:p w14:paraId="4538513B" w14:textId="77777777" w:rsidR="005E4468" w:rsidRPr="00FB447C" w:rsidRDefault="005E4468" w:rsidP="005E4468">
      <w:pPr>
        <w:pStyle w:val="ListParagraph"/>
        <w:numPr>
          <w:ilvl w:val="0"/>
          <w:numId w:val="18"/>
        </w:numPr>
        <w:rPr>
          <w:rFonts w:ascii="Book Antiqua" w:hAnsi="Book Antiqua" w:cs="Arial"/>
          <w:color w:val="222222"/>
          <w:sz w:val="22"/>
          <w:szCs w:val="22"/>
        </w:rPr>
      </w:pPr>
      <w:r w:rsidRPr="00FB447C">
        <w:rPr>
          <w:rFonts w:ascii="Book Antiqua" w:hAnsi="Book Antiqua" w:cs="Arial"/>
          <w:color w:val="2D2D2D"/>
          <w:sz w:val="22"/>
          <w:szCs w:val="22"/>
        </w:rPr>
        <w:t>Coordinate the budgeting process and detail for assigned grants, and contracts with the Director of Finance &amp; Operations.</w:t>
      </w:r>
    </w:p>
    <w:p w14:paraId="1C911B5A" w14:textId="77777777" w:rsidR="005E4468" w:rsidRPr="00FB447C" w:rsidRDefault="005E4468" w:rsidP="005E4468">
      <w:pPr>
        <w:pStyle w:val="ListParagraph"/>
        <w:numPr>
          <w:ilvl w:val="0"/>
          <w:numId w:val="18"/>
        </w:numPr>
        <w:shd w:val="clear" w:color="auto" w:fill="FFFFFF"/>
        <w:rPr>
          <w:rFonts w:ascii="Book Antiqua" w:hAnsi="Book Antiqua" w:cs="Arial"/>
          <w:color w:val="2D2D2D"/>
          <w:sz w:val="22"/>
          <w:szCs w:val="22"/>
        </w:rPr>
      </w:pPr>
      <w:r w:rsidRPr="00FB447C">
        <w:rPr>
          <w:rFonts w:ascii="Book Antiqua" w:hAnsi="Book Antiqua" w:cs="Arial"/>
          <w:color w:val="2D2D2D"/>
          <w:sz w:val="22"/>
          <w:szCs w:val="22"/>
        </w:rPr>
        <w:t>Review subrecipient budgets and reimbursement requests for alignment with grant agreements and assist the Finance and Operations Director with ensuring sub-recipients are in compliance with established administrative and financial policies, procedures, and sound business practices.</w:t>
      </w:r>
    </w:p>
    <w:p w14:paraId="05D31A26" w14:textId="77777777" w:rsidR="005E4468" w:rsidRPr="00FB447C" w:rsidRDefault="005E4468" w:rsidP="005E4468">
      <w:pPr>
        <w:pStyle w:val="ListParagraph"/>
        <w:shd w:val="clear" w:color="auto" w:fill="FFFFFF"/>
        <w:ind w:left="360"/>
        <w:rPr>
          <w:rFonts w:ascii="Book Antiqua" w:hAnsi="Book Antiqua" w:cs="Arial"/>
          <w:color w:val="2D2D2D"/>
          <w:sz w:val="22"/>
          <w:szCs w:val="22"/>
        </w:rPr>
      </w:pPr>
    </w:p>
    <w:p w14:paraId="0E9EDE1A" w14:textId="77777777" w:rsidR="005E4468" w:rsidRPr="0055583F" w:rsidRDefault="005E4468" w:rsidP="005E4468">
      <w:pPr>
        <w:shd w:val="clear" w:color="auto" w:fill="FFFFFF"/>
        <w:rPr>
          <w:rFonts w:ascii="Book Antiqua" w:hAnsi="Book Antiqua" w:cs="Arial"/>
          <w:b/>
          <w:bCs/>
          <w:color w:val="2D2D2D"/>
          <w:sz w:val="22"/>
          <w:szCs w:val="22"/>
        </w:rPr>
      </w:pPr>
      <w:r w:rsidRPr="0055583F">
        <w:rPr>
          <w:rFonts w:ascii="Book Antiqua" w:hAnsi="Book Antiqua" w:cs="Arial"/>
          <w:b/>
          <w:bCs/>
          <w:color w:val="2D2D2D"/>
          <w:sz w:val="22"/>
          <w:szCs w:val="22"/>
        </w:rPr>
        <w:t>Direct Client Assistance Program:</w:t>
      </w:r>
    </w:p>
    <w:p w14:paraId="7FBB4B0E" w14:textId="77777777" w:rsidR="005E4468" w:rsidRPr="0055583F" w:rsidRDefault="005E4468" w:rsidP="005E4468">
      <w:pPr>
        <w:numPr>
          <w:ilvl w:val="0"/>
          <w:numId w:val="20"/>
        </w:numPr>
        <w:shd w:val="clear" w:color="auto" w:fill="FFFFFF"/>
        <w:rPr>
          <w:rFonts w:ascii="Book Antiqua" w:hAnsi="Book Antiqua" w:cs="Arial"/>
          <w:color w:val="2D2D2D"/>
          <w:sz w:val="22"/>
          <w:szCs w:val="22"/>
        </w:rPr>
      </w:pPr>
      <w:r w:rsidRPr="0055583F">
        <w:rPr>
          <w:rFonts w:ascii="Book Antiqua" w:hAnsi="Book Antiqua" w:cs="Arial"/>
          <w:color w:val="2D2D2D"/>
          <w:sz w:val="22"/>
          <w:szCs w:val="22"/>
        </w:rPr>
        <w:t>Work in collaboration with the Advocacy &amp; Counseling Coordinator to process and approve direct client assistance applications; ensure accuracy and eligibility of client assistance requests.</w:t>
      </w:r>
    </w:p>
    <w:p w14:paraId="4F3B6074" w14:textId="77777777" w:rsidR="005E4468" w:rsidRPr="0055583F" w:rsidRDefault="005E4468" w:rsidP="005E4468">
      <w:pPr>
        <w:numPr>
          <w:ilvl w:val="0"/>
          <w:numId w:val="20"/>
        </w:numPr>
        <w:shd w:val="clear" w:color="auto" w:fill="FFFFFF"/>
        <w:rPr>
          <w:rFonts w:ascii="Book Antiqua" w:hAnsi="Book Antiqua" w:cs="Arial"/>
          <w:color w:val="2D2D2D"/>
          <w:sz w:val="22"/>
          <w:szCs w:val="22"/>
        </w:rPr>
      </w:pPr>
      <w:r w:rsidRPr="0055583F">
        <w:rPr>
          <w:rFonts w:ascii="Book Antiqua" w:hAnsi="Book Antiqua" w:cs="Arial"/>
          <w:color w:val="2D2D2D"/>
          <w:sz w:val="22"/>
          <w:szCs w:val="22"/>
        </w:rPr>
        <w:t>Coordinate with the Advocacy &amp; Counseling Coordinator, the Associate Director and the Fiscal team on available funding streams and appropriately track and document assistance in accordance with funder requirements.</w:t>
      </w:r>
    </w:p>
    <w:p w14:paraId="33F03276" w14:textId="77777777" w:rsidR="005E4468" w:rsidRPr="00FB447C" w:rsidRDefault="005E4468" w:rsidP="005E4468">
      <w:pPr>
        <w:shd w:val="clear" w:color="auto" w:fill="FFFFFF"/>
        <w:ind w:left="720"/>
        <w:rPr>
          <w:rFonts w:ascii="Book Antiqua" w:hAnsi="Book Antiqua" w:cs="Arial"/>
          <w:color w:val="2D2D2D"/>
          <w:sz w:val="22"/>
          <w:szCs w:val="22"/>
        </w:rPr>
      </w:pPr>
    </w:p>
    <w:p w14:paraId="20CC970F" w14:textId="77777777" w:rsidR="005E4468" w:rsidRPr="00FB447C" w:rsidRDefault="005E4468" w:rsidP="005E4468">
      <w:pPr>
        <w:shd w:val="clear" w:color="auto" w:fill="FFFFFF"/>
        <w:rPr>
          <w:rFonts w:ascii="Book Antiqua" w:hAnsi="Book Antiqua" w:cs="Arial"/>
          <w:color w:val="2D2D2D"/>
          <w:sz w:val="22"/>
          <w:szCs w:val="22"/>
        </w:rPr>
      </w:pPr>
      <w:r w:rsidRPr="00FB447C">
        <w:rPr>
          <w:rFonts w:ascii="Book Antiqua" w:hAnsi="Book Antiqua" w:cs="Arial"/>
          <w:b/>
          <w:bCs/>
          <w:color w:val="2D2D2D"/>
          <w:sz w:val="22"/>
          <w:szCs w:val="22"/>
        </w:rPr>
        <w:t>Infonet</w:t>
      </w:r>
      <w:r>
        <w:rPr>
          <w:rFonts w:ascii="Book Antiqua" w:hAnsi="Book Antiqua" w:cs="Arial"/>
          <w:b/>
          <w:bCs/>
          <w:color w:val="2D2D2D"/>
          <w:sz w:val="22"/>
          <w:szCs w:val="22"/>
        </w:rPr>
        <w:t xml:space="preserve"> (State of IL domestic violence required database system)</w:t>
      </w:r>
      <w:r w:rsidRPr="00FB447C">
        <w:rPr>
          <w:rFonts w:ascii="Book Antiqua" w:hAnsi="Book Antiqua" w:cs="Arial"/>
          <w:b/>
          <w:bCs/>
          <w:color w:val="2D2D2D"/>
          <w:sz w:val="22"/>
          <w:szCs w:val="22"/>
        </w:rPr>
        <w:t>:</w:t>
      </w:r>
    </w:p>
    <w:p w14:paraId="63CBEB25" w14:textId="77777777" w:rsidR="005E4468" w:rsidRPr="00FB447C" w:rsidRDefault="005E4468" w:rsidP="005E4468">
      <w:pPr>
        <w:pStyle w:val="ListParagraph"/>
        <w:numPr>
          <w:ilvl w:val="0"/>
          <w:numId w:val="18"/>
        </w:numPr>
        <w:rPr>
          <w:rFonts w:ascii="Book Antiqua" w:hAnsi="Book Antiqua" w:cs="Arial"/>
          <w:color w:val="222222"/>
          <w:sz w:val="22"/>
          <w:szCs w:val="22"/>
        </w:rPr>
      </w:pPr>
      <w:r w:rsidRPr="00FB447C">
        <w:rPr>
          <w:rFonts w:ascii="Book Antiqua" w:hAnsi="Book Antiqua" w:cs="Arial"/>
          <w:color w:val="222222"/>
          <w:sz w:val="22"/>
          <w:szCs w:val="22"/>
        </w:rPr>
        <w:t>Assist the Program Data Coordinator with entry of crisis line calls and other staff activities data.</w:t>
      </w:r>
    </w:p>
    <w:p w14:paraId="2108DC56" w14:textId="77777777" w:rsidR="005E4468" w:rsidRPr="00FB447C" w:rsidRDefault="005E4468" w:rsidP="005E4468">
      <w:pPr>
        <w:pStyle w:val="ListParagraph"/>
        <w:numPr>
          <w:ilvl w:val="0"/>
          <w:numId w:val="18"/>
        </w:numPr>
        <w:shd w:val="clear" w:color="auto" w:fill="FFFFFF"/>
        <w:rPr>
          <w:rFonts w:ascii="Book Antiqua" w:hAnsi="Book Antiqua" w:cs="Arial"/>
          <w:color w:val="2D2D2D"/>
          <w:sz w:val="22"/>
          <w:szCs w:val="22"/>
        </w:rPr>
      </w:pPr>
      <w:r w:rsidRPr="00FB447C">
        <w:rPr>
          <w:rFonts w:ascii="Book Antiqua" w:hAnsi="Book Antiqua" w:cs="Arial"/>
          <w:color w:val="2D2D2D"/>
          <w:sz w:val="22"/>
          <w:szCs w:val="22"/>
        </w:rPr>
        <w:t>Enter and maintain the Funding for Staff statement annually and update as needed</w:t>
      </w:r>
    </w:p>
    <w:p w14:paraId="6BF98650" w14:textId="77777777" w:rsidR="005E4468" w:rsidRPr="00FB447C" w:rsidRDefault="005E4468" w:rsidP="005E4468">
      <w:pPr>
        <w:jc w:val="both"/>
        <w:rPr>
          <w:rFonts w:ascii="Book Antiqua" w:hAnsi="Book Antiqua"/>
          <w:b/>
          <w:sz w:val="22"/>
          <w:szCs w:val="22"/>
        </w:rPr>
      </w:pPr>
    </w:p>
    <w:p w14:paraId="5EA2984E" w14:textId="77777777" w:rsidR="005E4468" w:rsidRPr="00FB447C" w:rsidRDefault="005E4468" w:rsidP="005E4468">
      <w:pPr>
        <w:autoSpaceDE w:val="0"/>
        <w:autoSpaceDN w:val="0"/>
        <w:adjustRightInd w:val="0"/>
        <w:ind w:right="1440"/>
        <w:rPr>
          <w:rFonts w:ascii="Book Antiqua" w:hAnsi="Book Antiqua"/>
          <w:sz w:val="22"/>
          <w:szCs w:val="22"/>
        </w:rPr>
      </w:pPr>
      <w:r w:rsidRPr="00FB447C">
        <w:rPr>
          <w:rFonts w:ascii="Book Antiqua" w:hAnsi="Book Antiqua"/>
          <w:b/>
          <w:bCs/>
          <w:sz w:val="22"/>
          <w:szCs w:val="22"/>
        </w:rPr>
        <w:t xml:space="preserve">Supervisory Responsibilities: </w:t>
      </w:r>
      <w:r w:rsidRPr="00FB447C">
        <w:rPr>
          <w:rFonts w:ascii="Book Antiqua" w:hAnsi="Book Antiqua"/>
          <w:sz w:val="22"/>
          <w:szCs w:val="22"/>
        </w:rPr>
        <w:t xml:space="preserve">                  </w:t>
      </w:r>
      <w:r w:rsidRPr="00FB447C">
        <w:rPr>
          <w:rFonts w:ascii="Book Antiqua" w:hAnsi="Book Antiqua"/>
          <w:sz w:val="22"/>
          <w:szCs w:val="22"/>
        </w:rPr>
        <w:tab/>
      </w:r>
      <w:r w:rsidRPr="00FB447C">
        <w:rPr>
          <w:rFonts w:ascii="Book Antiqua" w:hAnsi="Book Antiqua"/>
          <w:sz w:val="22"/>
          <w:szCs w:val="22"/>
        </w:rPr>
        <w:tab/>
      </w:r>
      <w:r w:rsidRPr="00FB447C">
        <w:rPr>
          <w:rFonts w:ascii="Book Antiqua" w:hAnsi="Book Antiqua"/>
          <w:sz w:val="22"/>
          <w:szCs w:val="22"/>
        </w:rPr>
        <w:tab/>
      </w:r>
    </w:p>
    <w:p w14:paraId="1EB9E23F" w14:textId="77777777" w:rsidR="005E4468" w:rsidRPr="00FB447C" w:rsidRDefault="005E4468" w:rsidP="005E4468">
      <w:pPr>
        <w:autoSpaceDE w:val="0"/>
        <w:autoSpaceDN w:val="0"/>
        <w:adjustRightInd w:val="0"/>
        <w:ind w:right="1440"/>
        <w:rPr>
          <w:rFonts w:ascii="Book Antiqua" w:hAnsi="Book Antiqua"/>
          <w:sz w:val="22"/>
          <w:szCs w:val="22"/>
        </w:rPr>
      </w:pPr>
      <w:r w:rsidRPr="00FB447C">
        <w:rPr>
          <w:rFonts w:ascii="Book Antiqua" w:hAnsi="Book Antiqua"/>
          <w:sz w:val="22"/>
          <w:szCs w:val="22"/>
        </w:rPr>
        <w:t>This job has no supervisory responsibilities.</w:t>
      </w:r>
    </w:p>
    <w:p w14:paraId="5C2952AB" w14:textId="77777777" w:rsidR="005E4468" w:rsidRPr="00FB447C" w:rsidRDefault="005E4468" w:rsidP="005E4468">
      <w:pPr>
        <w:autoSpaceDE w:val="0"/>
        <w:autoSpaceDN w:val="0"/>
        <w:adjustRightInd w:val="0"/>
        <w:ind w:right="1440"/>
        <w:rPr>
          <w:rFonts w:ascii="Book Antiqua" w:hAnsi="Book Antiqua"/>
          <w:sz w:val="22"/>
          <w:szCs w:val="22"/>
        </w:rPr>
      </w:pPr>
    </w:p>
    <w:p w14:paraId="38554469" w14:textId="77777777" w:rsidR="005E4468" w:rsidRPr="00FB447C" w:rsidRDefault="005E4468" w:rsidP="005E4468">
      <w:pPr>
        <w:tabs>
          <w:tab w:val="left" w:pos="390"/>
        </w:tabs>
        <w:autoSpaceDE w:val="0"/>
        <w:autoSpaceDN w:val="0"/>
        <w:adjustRightInd w:val="0"/>
        <w:rPr>
          <w:rFonts w:ascii="Book Antiqua" w:hAnsi="Book Antiqua"/>
          <w:b/>
          <w:bCs/>
          <w:sz w:val="22"/>
          <w:szCs w:val="22"/>
        </w:rPr>
      </w:pPr>
      <w:r w:rsidRPr="00FB447C">
        <w:rPr>
          <w:rFonts w:ascii="Book Antiqua" w:hAnsi="Book Antiqua"/>
          <w:b/>
          <w:bCs/>
          <w:sz w:val="22"/>
          <w:szCs w:val="22"/>
        </w:rPr>
        <w:t xml:space="preserve">Qualifications: </w:t>
      </w:r>
    </w:p>
    <w:p w14:paraId="3A2E4544" w14:textId="77777777" w:rsidR="005E4468" w:rsidRPr="00FB447C" w:rsidRDefault="005E4468" w:rsidP="005E4468">
      <w:pPr>
        <w:tabs>
          <w:tab w:val="left" w:pos="390"/>
        </w:tabs>
        <w:autoSpaceDE w:val="0"/>
        <w:autoSpaceDN w:val="0"/>
        <w:adjustRightInd w:val="0"/>
        <w:rPr>
          <w:rFonts w:ascii="Book Antiqua" w:hAnsi="Book Antiqua"/>
          <w:sz w:val="22"/>
          <w:szCs w:val="22"/>
        </w:rPr>
      </w:pPr>
      <w:r w:rsidRPr="00FB447C">
        <w:rPr>
          <w:rFonts w:ascii="Book Antiqua" w:hAnsi="Book Antiqua"/>
          <w:sz w:val="22"/>
          <w:szCs w:val="22"/>
        </w:rPr>
        <w:t>To perform this job successfully, an individual must be able to perform each essential duty satisfactorily. The requirements listed below are representative of the knowledge, skill, and/or ability required. Reasonable accommodation may be made to enable individuals with disabilities to perform the essential functions.</w:t>
      </w:r>
    </w:p>
    <w:p w14:paraId="1C24025E" w14:textId="77777777" w:rsidR="005E4468" w:rsidRPr="00FB447C" w:rsidRDefault="005E4468" w:rsidP="005E4468">
      <w:pPr>
        <w:numPr>
          <w:ilvl w:val="0"/>
          <w:numId w:val="16"/>
        </w:numPr>
        <w:textAlignment w:val="baseline"/>
        <w:rPr>
          <w:rFonts w:ascii="Book Antiqua" w:hAnsi="Book Antiqua"/>
          <w:color w:val="000000"/>
          <w:sz w:val="22"/>
          <w:szCs w:val="22"/>
        </w:rPr>
      </w:pPr>
      <w:r>
        <w:rPr>
          <w:rFonts w:ascii="Book Antiqua" w:hAnsi="Book Antiqua"/>
          <w:color w:val="000000"/>
          <w:sz w:val="22"/>
          <w:szCs w:val="22"/>
        </w:rPr>
        <w:t xml:space="preserve">5 – 7 </w:t>
      </w:r>
      <w:r w:rsidRPr="00FB447C">
        <w:rPr>
          <w:rFonts w:ascii="Book Antiqua" w:hAnsi="Book Antiqua"/>
          <w:color w:val="000000"/>
          <w:sz w:val="22"/>
          <w:szCs w:val="22"/>
        </w:rPr>
        <w:t>years grant management, preferably in a nonprofit organization</w:t>
      </w:r>
    </w:p>
    <w:p w14:paraId="2C7BA09F"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Solid computer skills with Adobe Pro, Excel, Microsoft Office Suite</w:t>
      </w:r>
    </w:p>
    <w:p w14:paraId="1DCDD0C0"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Experience with Amplifund and City of Chicago iSupplier preferred</w:t>
      </w:r>
    </w:p>
    <w:p w14:paraId="7BCE192F"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Sound judgment and decision-making skills, ability to identify problems, analyze issues, provide proactive solutions</w:t>
      </w:r>
    </w:p>
    <w:p w14:paraId="2CA90C32"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Strong interpersonal skills and effective communication skills</w:t>
      </w:r>
    </w:p>
    <w:p w14:paraId="6C45B832"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Experience working in a small, high performing, and growing organization</w:t>
      </w:r>
    </w:p>
    <w:p w14:paraId="49B854CB"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Ability to handle multiple tasks with limited supervision</w:t>
      </w:r>
    </w:p>
    <w:p w14:paraId="3F99C8B0"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t>Detail oriented with strong organization skills</w:t>
      </w:r>
    </w:p>
    <w:p w14:paraId="09B4D2B8" w14:textId="77777777" w:rsidR="005E4468" w:rsidRPr="00FB447C" w:rsidRDefault="005E4468" w:rsidP="005E4468">
      <w:pPr>
        <w:numPr>
          <w:ilvl w:val="0"/>
          <w:numId w:val="16"/>
        </w:numPr>
        <w:textAlignment w:val="baseline"/>
        <w:rPr>
          <w:rFonts w:ascii="Book Antiqua" w:hAnsi="Book Antiqua"/>
          <w:color w:val="000000"/>
          <w:sz w:val="22"/>
          <w:szCs w:val="22"/>
        </w:rPr>
      </w:pPr>
      <w:r w:rsidRPr="00FB447C">
        <w:rPr>
          <w:rFonts w:ascii="Book Antiqua" w:hAnsi="Book Antiqua"/>
          <w:color w:val="000000"/>
          <w:sz w:val="22"/>
          <w:szCs w:val="22"/>
        </w:rPr>
        <w:lastRenderedPageBreak/>
        <w:t>Work cooperatively in a team environment</w:t>
      </w:r>
    </w:p>
    <w:p w14:paraId="79049AF5" w14:textId="77777777" w:rsidR="005E4468" w:rsidRPr="00FB447C" w:rsidRDefault="005E4468" w:rsidP="005E4468">
      <w:pPr>
        <w:tabs>
          <w:tab w:val="left" w:pos="390"/>
        </w:tabs>
        <w:autoSpaceDE w:val="0"/>
        <w:autoSpaceDN w:val="0"/>
        <w:adjustRightInd w:val="0"/>
        <w:ind w:right="1440"/>
        <w:rPr>
          <w:rFonts w:ascii="Book Antiqua" w:hAnsi="Book Antiqua"/>
          <w:b/>
          <w:bCs/>
          <w:sz w:val="22"/>
          <w:szCs w:val="22"/>
        </w:rPr>
      </w:pPr>
    </w:p>
    <w:p w14:paraId="40B99919" w14:textId="77777777" w:rsidR="005E4468" w:rsidRPr="00FB447C" w:rsidRDefault="005E4468" w:rsidP="005E4468">
      <w:pPr>
        <w:tabs>
          <w:tab w:val="left" w:pos="390"/>
        </w:tabs>
        <w:autoSpaceDE w:val="0"/>
        <w:autoSpaceDN w:val="0"/>
        <w:adjustRightInd w:val="0"/>
        <w:ind w:right="1440"/>
        <w:rPr>
          <w:rFonts w:ascii="Book Antiqua" w:hAnsi="Book Antiqua"/>
          <w:sz w:val="22"/>
          <w:szCs w:val="22"/>
        </w:rPr>
      </w:pPr>
      <w:r w:rsidRPr="00FB447C">
        <w:rPr>
          <w:rFonts w:ascii="Book Antiqua" w:hAnsi="Book Antiqua"/>
          <w:b/>
          <w:bCs/>
          <w:sz w:val="22"/>
          <w:szCs w:val="22"/>
        </w:rPr>
        <w:t xml:space="preserve">Education and/or Experience: </w:t>
      </w:r>
      <w:r w:rsidRPr="00FB447C">
        <w:rPr>
          <w:rFonts w:ascii="Book Antiqua" w:hAnsi="Book Antiqua"/>
          <w:sz w:val="22"/>
          <w:szCs w:val="22"/>
        </w:rPr>
        <w:t xml:space="preserve">   </w:t>
      </w:r>
    </w:p>
    <w:p w14:paraId="2B3323BB" w14:textId="77777777" w:rsidR="005E4468" w:rsidRPr="00FB447C" w:rsidRDefault="005E4468" w:rsidP="005E4468">
      <w:pPr>
        <w:numPr>
          <w:ilvl w:val="0"/>
          <w:numId w:val="12"/>
        </w:numPr>
        <w:textAlignment w:val="baseline"/>
        <w:rPr>
          <w:rFonts w:ascii="Book Antiqua" w:hAnsi="Book Antiqua"/>
          <w:color w:val="000000"/>
          <w:sz w:val="22"/>
          <w:szCs w:val="22"/>
        </w:rPr>
      </w:pPr>
      <w:r w:rsidRPr="00FB447C">
        <w:rPr>
          <w:rFonts w:ascii="Book Antiqua" w:hAnsi="Book Antiqua"/>
          <w:color w:val="000000"/>
          <w:sz w:val="22"/>
          <w:szCs w:val="22"/>
        </w:rPr>
        <w:t>Bachelor’s degree preferred</w:t>
      </w:r>
      <w:r>
        <w:rPr>
          <w:rFonts w:ascii="Book Antiqua" w:hAnsi="Book Antiqua"/>
          <w:color w:val="000000"/>
          <w:sz w:val="22"/>
          <w:szCs w:val="22"/>
        </w:rPr>
        <w:t>, or equivalent professional experience</w:t>
      </w:r>
    </w:p>
    <w:p w14:paraId="63EE99FE" w14:textId="77777777" w:rsidR="005E4468" w:rsidRPr="00FB447C" w:rsidRDefault="005E4468" w:rsidP="005E4468">
      <w:pPr>
        <w:pStyle w:val="NormalWeb"/>
        <w:spacing w:before="0" w:beforeAutospacing="0" w:after="0" w:afterAutospacing="0"/>
        <w:rPr>
          <w:rFonts w:ascii="Book Antiqua" w:hAnsi="Book Antiqua"/>
          <w:b/>
          <w:bCs/>
          <w:sz w:val="22"/>
          <w:szCs w:val="22"/>
        </w:rPr>
      </w:pPr>
    </w:p>
    <w:p w14:paraId="5396960A" w14:textId="77777777" w:rsidR="005E4468" w:rsidRPr="00FB447C" w:rsidRDefault="005E4468" w:rsidP="005E4468">
      <w:pPr>
        <w:pStyle w:val="NormalWeb"/>
        <w:spacing w:before="0" w:beforeAutospacing="0" w:after="0" w:afterAutospacing="0"/>
        <w:rPr>
          <w:rFonts w:ascii="Book Antiqua" w:hAnsi="Book Antiqua"/>
          <w:b/>
          <w:bCs/>
          <w:sz w:val="22"/>
          <w:szCs w:val="22"/>
        </w:rPr>
      </w:pPr>
      <w:r w:rsidRPr="00FB447C">
        <w:rPr>
          <w:rFonts w:ascii="Book Antiqua" w:hAnsi="Book Antiqua"/>
          <w:b/>
          <w:bCs/>
          <w:sz w:val="22"/>
          <w:szCs w:val="22"/>
        </w:rPr>
        <w:t>Knowledge and Skills:</w:t>
      </w:r>
    </w:p>
    <w:p w14:paraId="5306E5A2" w14:textId="77777777" w:rsidR="005E4468" w:rsidRPr="00FB447C" w:rsidRDefault="005E4468" w:rsidP="005E4468">
      <w:pPr>
        <w:numPr>
          <w:ilvl w:val="0"/>
          <w:numId w:val="14"/>
        </w:numPr>
        <w:tabs>
          <w:tab w:val="left" w:pos="-1440"/>
        </w:tabs>
        <w:rPr>
          <w:rFonts w:ascii="Book Antiqua" w:hAnsi="Book Antiqua"/>
          <w:sz w:val="22"/>
          <w:szCs w:val="22"/>
        </w:rPr>
      </w:pPr>
      <w:r w:rsidRPr="00FB447C">
        <w:rPr>
          <w:rFonts w:ascii="Book Antiqua" w:hAnsi="Book Antiqua"/>
          <w:sz w:val="22"/>
          <w:szCs w:val="22"/>
        </w:rPr>
        <w:t>Mission driven</w:t>
      </w:r>
    </w:p>
    <w:p w14:paraId="4AA45630" w14:textId="77777777" w:rsidR="005E4468" w:rsidRPr="00FB447C" w:rsidRDefault="005E4468" w:rsidP="005E4468">
      <w:pPr>
        <w:numPr>
          <w:ilvl w:val="0"/>
          <w:numId w:val="14"/>
        </w:numPr>
        <w:tabs>
          <w:tab w:val="left" w:pos="-1440"/>
        </w:tabs>
        <w:rPr>
          <w:rFonts w:ascii="Book Antiqua" w:hAnsi="Book Antiqua"/>
          <w:sz w:val="22"/>
          <w:szCs w:val="22"/>
        </w:rPr>
      </w:pPr>
      <w:r w:rsidRPr="00FB447C">
        <w:rPr>
          <w:rFonts w:ascii="Book Antiqua" w:hAnsi="Book Antiqua"/>
          <w:sz w:val="22"/>
          <w:szCs w:val="22"/>
        </w:rPr>
        <w:t>Excellent communication, organizational, writing and proofreading skills.</w:t>
      </w:r>
    </w:p>
    <w:p w14:paraId="1D8B3D37" w14:textId="77777777" w:rsidR="005E4468" w:rsidRPr="00FB447C" w:rsidRDefault="005E4468" w:rsidP="005E4468">
      <w:pPr>
        <w:numPr>
          <w:ilvl w:val="0"/>
          <w:numId w:val="14"/>
        </w:numPr>
        <w:tabs>
          <w:tab w:val="left" w:pos="-1440"/>
        </w:tabs>
        <w:rPr>
          <w:rFonts w:ascii="Book Antiqua" w:hAnsi="Book Antiqua"/>
          <w:sz w:val="22"/>
          <w:szCs w:val="22"/>
        </w:rPr>
      </w:pPr>
      <w:r w:rsidRPr="00FB447C">
        <w:rPr>
          <w:rFonts w:ascii="Book Antiqua" w:hAnsi="Book Antiqua"/>
          <w:sz w:val="22"/>
          <w:szCs w:val="22"/>
        </w:rPr>
        <w:t>Ability to problem solve and make decisions individually and/or within a team and take necessary action</w:t>
      </w:r>
    </w:p>
    <w:p w14:paraId="01B82F4A" w14:textId="77777777" w:rsidR="005E4468" w:rsidRPr="00FB447C" w:rsidRDefault="005E4468" w:rsidP="005E4468">
      <w:pPr>
        <w:numPr>
          <w:ilvl w:val="0"/>
          <w:numId w:val="14"/>
        </w:numPr>
        <w:rPr>
          <w:rFonts w:ascii="Book Antiqua" w:hAnsi="Book Antiqua"/>
          <w:sz w:val="22"/>
          <w:szCs w:val="22"/>
        </w:rPr>
      </w:pPr>
      <w:r w:rsidRPr="00FB447C">
        <w:rPr>
          <w:rFonts w:ascii="Book Antiqua" w:hAnsi="Book Antiqua"/>
          <w:sz w:val="22"/>
          <w:szCs w:val="22"/>
        </w:rPr>
        <w:t>Ability to communicate effectively in diverse and persistent situations.</w:t>
      </w:r>
    </w:p>
    <w:p w14:paraId="11FAE83A" w14:textId="77777777" w:rsidR="005E4468" w:rsidRPr="00FB447C" w:rsidRDefault="005E4468" w:rsidP="005E4468">
      <w:pPr>
        <w:numPr>
          <w:ilvl w:val="0"/>
          <w:numId w:val="14"/>
        </w:numPr>
        <w:rPr>
          <w:rFonts w:ascii="Book Antiqua" w:hAnsi="Book Antiqua"/>
          <w:sz w:val="22"/>
          <w:szCs w:val="22"/>
        </w:rPr>
      </w:pPr>
      <w:r w:rsidRPr="00FB447C">
        <w:rPr>
          <w:rFonts w:ascii="Book Antiqua" w:hAnsi="Book Antiqua"/>
          <w:sz w:val="22"/>
          <w:szCs w:val="22"/>
        </w:rPr>
        <w:t>Ability to prioritize and handle a variety of tasks and be self-directed.</w:t>
      </w:r>
    </w:p>
    <w:p w14:paraId="61ABB158" w14:textId="77777777" w:rsidR="005E4468" w:rsidRPr="00FB447C" w:rsidRDefault="005E4468" w:rsidP="005E4468">
      <w:pPr>
        <w:numPr>
          <w:ilvl w:val="0"/>
          <w:numId w:val="14"/>
        </w:numPr>
        <w:rPr>
          <w:rFonts w:ascii="Book Antiqua" w:hAnsi="Book Antiqua"/>
          <w:sz w:val="22"/>
          <w:szCs w:val="22"/>
        </w:rPr>
      </w:pPr>
      <w:r w:rsidRPr="00FB447C">
        <w:rPr>
          <w:rFonts w:ascii="Book Antiqua" w:hAnsi="Book Antiqua"/>
          <w:sz w:val="22"/>
          <w:szCs w:val="22"/>
        </w:rPr>
        <w:t>Ability to handle client and employee information with complete confidentiality.</w:t>
      </w:r>
    </w:p>
    <w:p w14:paraId="12BF5743" w14:textId="77777777" w:rsidR="005E4468" w:rsidRPr="00FB447C" w:rsidRDefault="005E4468" w:rsidP="005E4468">
      <w:pPr>
        <w:numPr>
          <w:ilvl w:val="0"/>
          <w:numId w:val="14"/>
        </w:numPr>
        <w:tabs>
          <w:tab w:val="left" w:pos="-1440"/>
        </w:tabs>
        <w:rPr>
          <w:rFonts w:ascii="Book Antiqua" w:hAnsi="Book Antiqua"/>
          <w:sz w:val="22"/>
          <w:szCs w:val="22"/>
        </w:rPr>
      </w:pPr>
      <w:r w:rsidRPr="00FB447C">
        <w:rPr>
          <w:rFonts w:ascii="Book Antiqua" w:hAnsi="Book Antiqua"/>
          <w:sz w:val="22"/>
          <w:szCs w:val="22"/>
        </w:rPr>
        <w:t>Ability to develop and maintain positive relationships with a wide variety of people, including but not limited to, board members, staff, volunteers, interns, government officials, community partners, organizational donors, media.</w:t>
      </w:r>
    </w:p>
    <w:p w14:paraId="51835418" w14:textId="77777777" w:rsidR="005E4468" w:rsidRPr="00FB447C" w:rsidRDefault="005E4468" w:rsidP="005E4468">
      <w:pPr>
        <w:numPr>
          <w:ilvl w:val="0"/>
          <w:numId w:val="14"/>
        </w:numPr>
        <w:tabs>
          <w:tab w:val="left" w:pos="-1440"/>
        </w:tabs>
        <w:rPr>
          <w:rFonts w:ascii="Book Antiqua" w:hAnsi="Book Antiqua"/>
          <w:sz w:val="22"/>
          <w:szCs w:val="22"/>
        </w:rPr>
      </w:pPr>
      <w:r w:rsidRPr="00FB447C">
        <w:rPr>
          <w:rFonts w:ascii="Book Antiqua" w:hAnsi="Book Antiqua"/>
          <w:sz w:val="22"/>
          <w:szCs w:val="22"/>
        </w:rPr>
        <w:t>Commitment to and experience in working with people from diverse cultural, ethnic, social economic backgrounds and lifestyles.</w:t>
      </w:r>
    </w:p>
    <w:p w14:paraId="363E03BF" w14:textId="77777777" w:rsidR="005E4468" w:rsidRPr="00FB447C" w:rsidRDefault="005E4468" w:rsidP="005E4468">
      <w:pPr>
        <w:autoSpaceDE w:val="0"/>
        <w:autoSpaceDN w:val="0"/>
        <w:adjustRightInd w:val="0"/>
        <w:ind w:right="1440"/>
        <w:rPr>
          <w:rFonts w:ascii="Book Antiqua" w:hAnsi="Book Antiqua"/>
          <w:b/>
          <w:sz w:val="22"/>
          <w:szCs w:val="22"/>
        </w:rPr>
      </w:pPr>
    </w:p>
    <w:p w14:paraId="042286DD" w14:textId="77777777" w:rsidR="005E4468" w:rsidRPr="00FB447C" w:rsidRDefault="005E4468" w:rsidP="005E4468">
      <w:pPr>
        <w:autoSpaceDE w:val="0"/>
        <w:autoSpaceDN w:val="0"/>
        <w:adjustRightInd w:val="0"/>
        <w:rPr>
          <w:rFonts w:ascii="Book Antiqua" w:hAnsi="Book Antiqua"/>
          <w:b/>
          <w:sz w:val="22"/>
          <w:szCs w:val="22"/>
        </w:rPr>
      </w:pPr>
      <w:r w:rsidRPr="00FB447C">
        <w:rPr>
          <w:rFonts w:ascii="Book Antiqua" w:hAnsi="Book Antiqua"/>
          <w:b/>
          <w:sz w:val="22"/>
          <w:szCs w:val="22"/>
        </w:rPr>
        <w:t xml:space="preserve">Success Factors/Job Competencies: </w:t>
      </w:r>
    </w:p>
    <w:p w14:paraId="3B9C82E9"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Integrity &amp; Ethics – models Organization’s Vision, Mission &amp; Values</w:t>
      </w:r>
    </w:p>
    <w:p w14:paraId="7E56E814"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Collaboration &amp; Teamwork – embraces an inclusive workplace</w:t>
      </w:r>
    </w:p>
    <w:p w14:paraId="67123363"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Innovation/Continuous Improvement – finds innovative ways of executing work</w:t>
      </w:r>
    </w:p>
    <w:p w14:paraId="404A3B00"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Job Knowledge/Technical Expertise – demonstrates a clear understanding of and executes roles and responsibilities</w:t>
      </w:r>
    </w:p>
    <w:p w14:paraId="7AC64743"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Time Management/Productivity/Accountability – manages time and resources effectively</w:t>
      </w:r>
    </w:p>
    <w:p w14:paraId="23A8D47F"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Problem Solving/Decision Making – demonstrates proper judgment, problem solving and decision making</w:t>
      </w:r>
    </w:p>
    <w:p w14:paraId="1EECC90E"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Communication – effectively communicates</w:t>
      </w:r>
    </w:p>
    <w:p w14:paraId="7CE9EB69" w14:textId="77777777" w:rsidR="005E4468" w:rsidRPr="00FB447C" w:rsidRDefault="005E4468" w:rsidP="005E4468">
      <w:pPr>
        <w:numPr>
          <w:ilvl w:val="0"/>
          <w:numId w:val="21"/>
        </w:numPr>
        <w:autoSpaceDE w:val="0"/>
        <w:autoSpaceDN w:val="0"/>
        <w:adjustRightInd w:val="0"/>
        <w:rPr>
          <w:rFonts w:ascii="Book Antiqua" w:hAnsi="Book Antiqua"/>
          <w:sz w:val="22"/>
          <w:szCs w:val="22"/>
        </w:rPr>
      </w:pPr>
      <w:r w:rsidRPr="00FB447C">
        <w:rPr>
          <w:rFonts w:ascii="Book Antiqua" w:hAnsi="Book Antiqua"/>
          <w:sz w:val="22"/>
          <w:szCs w:val="22"/>
        </w:rPr>
        <w:t>Colleague Development - provides guidance, encouragement and feedback to subordinates for professional growth</w:t>
      </w:r>
    </w:p>
    <w:p w14:paraId="34F9065E" w14:textId="77777777" w:rsidR="005E4468" w:rsidRPr="00FB447C" w:rsidRDefault="005E4468" w:rsidP="005E4468">
      <w:pPr>
        <w:autoSpaceDE w:val="0"/>
        <w:autoSpaceDN w:val="0"/>
        <w:adjustRightInd w:val="0"/>
        <w:ind w:right="1440"/>
        <w:rPr>
          <w:rFonts w:ascii="Book Antiqua" w:hAnsi="Book Antiqua"/>
          <w:b/>
          <w:sz w:val="22"/>
          <w:szCs w:val="22"/>
        </w:rPr>
      </w:pPr>
    </w:p>
    <w:p w14:paraId="50761B4A" w14:textId="77777777" w:rsidR="005E4468" w:rsidRPr="00FB447C" w:rsidRDefault="005E4468" w:rsidP="005E4468">
      <w:pPr>
        <w:autoSpaceDE w:val="0"/>
        <w:autoSpaceDN w:val="0"/>
        <w:adjustRightInd w:val="0"/>
        <w:ind w:right="1440"/>
        <w:rPr>
          <w:rFonts w:ascii="Book Antiqua" w:hAnsi="Book Antiqua"/>
          <w:b/>
          <w:sz w:val="22"/>
          <w:szCs w:val="22"/>
        </w:rPr>
      </w:pPr>
      <w:r w:rsidRPr="00FB447C">
        <w:rPr>
          <w:rFonts w:ascii="Book Antiqua" w:hAnsi="Book Antiqua"/>
          <w:b/>
          <w:sz w:val="22"/>
          <w:szCs w:val="22"/>
        </w:rPr>
        <w:t>Physical demands and work environment:</w:t>
      </w:r>
      <w:r w:rsidRPr="00FB447C">
        <w:rPr>
          <w:rFonts w:ascii="Book Antiqua" w:hAnsi="Book Antiqua"/>
          <w:sz w:val="22"/>
          <w:szCs w:val="22"/>
        </w:rPr>
        <w:t xml:space="preserve"> </w:t>
      </w:r>
    </w:p>
    <w:p w14:paraId="5E01C93C" w14:textId="77777777" w:rsidR="005E4468" w:rsidRPr="00FB447C" w:rsidRDefault="005E4468" w:rsidP="005E4468">
      <w:pPr>
        <w:rPr>
          <w:rFonts w:ascii="Book Antiqua" w:hAnsi="Book Antiqua"/>
          <w:sz w:val="22"/>
          <w:szCs w:val="22"/>
        </w:rPr>
      </w:pPr>
      <w:r w:rsidRPr="00FB447C">
        <w:rPr>
          <w:rFonts w:ascii="Book Antiqua" w:hAnsi="Book Antiqua"/>
          <w:sz w:val="22"/>
          <w:szCs w:val="22"/>
        </w:rPr>
        <w:t>The physical demands and work environment characteristics described here are representative of those that must be met by an employee to successfully perform the essential functions of this job. Reasonable accommodation may be made to enable individuals with disabilities to perform the essential functions.</w:t>
      </w:r>
    </w:p>
    <w:p w14:paraId="0591FD75" w14:textId="77777777" w:rsidR="005E4468" w:rsidRPr="00FB447C" w:rsidRDefault="005E4468" w:rsidP="005E4468">
      <w:pPr>
        <w:rPr>
          <w:rFonts w:ascii="Book Antiqua" w:hAnsi="Book Antiqua"/>
          <w:sz w:val="22"/>
          <w:szCs w:val="22"/>
        </w:rPr>
      </w:pPr>
      <w:r w:rsidRPr="00FB447C">
        <w:rPr>
          <w:rFonts w:ascii="Book Antiqua" w:hAnsi="Book Antiqua"/>
          <w:i/>
          <w:sz w:val="22"/>
          <w:szCs w:val="22"/>
        </w:rPr>
        <w:t>Physical demands</w:t>
      </w:r>
      <w:r w:rsidRPr="00FB447C">
        <w:rPr>
          <w:rFonts w:ascii="Book Antiqua" w:hAnsi="Book Antiqua"/>
          <w:sz w:val="22"/>
          <w:szCs w:val="22"/>
        </w:rPr>
        <w:t xml:space="preserve">: While performing duties of job, incumbent is occasionally required to stand; walk; sit; use hands to finger, handle, or feel objects; reach with hands and arms; talk and hear. Employee must occasionally lift and/or move up to 30-35 pounds. Specific vision abilities required by the job include close vision, distance vision, color vision, peripheral vision, depth perception, and the ability to adjust focus. </w:t>
      </w:r>
    </w:p>
    <w:p w14:paraId="5E554BF7" w14:textId="77777777" w:rsidR="005E4468" w:rsidRDefault="005E4468" w:rsidP="005E4468">
      <w:pPr>
        <w:rPr>
          <w:rFonts w:ascii="Book Antiqua" w:hAnsi="Book Antiqua"/>
          <w:sz w:val="22"/>
          <w:szCs w:val="22"/>
        </w:rPr>
      </w:pPr>
    </w:p>
    <w:p w14:paraId="75578A10" w14:textId="50DBD261" w:rsidR="00EB31B3" w:rsidRDefault="00EB31B3" w:rsidP="005E4468">
      <w:pPr>
        <w:rPr>
          <w:rFonts w:ascii="Book Antiqua" w:hAnsi="Book Antiqua"/>
          <w:sz w:val="22"/>
          <w:szCs w:val="22"/>
        </w:rPr>
      </w:pPr>
      <w:r w:rsidRPr="00EB31B3">
        <w:rPr>
          <w:rFonts w:ascii="Book Antiqua" w:hAnsi="Book Antiqua"/>
          <w:b/>
          <w:bCs/>
          <w:sz w:val="22"/>
          <w:szCs w:val="22"/>
        </w:rPr>
        <w:t>Benefits</w:t>
      </w:r>
      <w:r>
        <w:rPr>
          <w:rFonts w:ascii="Book Antiqua" w:hAnsi="Book Antiqua"/>
          <w:sz w:val="22"/>
          <w:szCs w:val="22"/>
        </w:rPr>
        <w:t>:</w:t>
      </w:r>
    </w:p>
    <w:p w14:paraId="72CCE3B8"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Competitive salary</w:t>
      </w:r>
    </w:p>
    <w:p w14:paraId="39490600"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Professional and personal development</w:t>
      </w:r>
    </w:p>
    <w:p w14:paraId="41780717"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25 days of paid time off</w:t>
      </w:r>
    </w:p>
    <w:p w14:paraId="34B4D612"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10 paid holidays</w:t>
      </w:r>
    </w:p>
    <w:p w14:paraId="18854CC7"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 xml:space="preserve">Medical insurance </w:t>
      </w:r>
    </w:p>
    <w:p w14:paraId="4CDF38C5"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Dental Insurance</w:t>
      </w:r>
    </w:p>
    <w:p w14:paraId="2A91CC89"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Vision Insurance</w:t>
      </w:r>
    </w:p>
    <w:p w14:paraId="36607DFC"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lastRenderedPageBreak/>
        <w:t>403b Retirement option (up to3% employer match)</w:t>
      </w:r>
    </w:p>
    <w:p w14:paraId="2ECDFAB3"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Flexible Spending Account options</w:t>
      </w:r>
    </w:p>
    <w:p w14:paraId="2F1769D0"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Life Insurance (employer covered up to $35,000)</w:t>
      </w:r>
    </w:p>
    <w:p w14:paraId="304320AA"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Short-term &amp; Long-Term Disability (employer covered)</w:t>
      </w:r>
    </w:p>
    <w:p w14:paraId="1A48D3E8" w14:textId="77777777" w:rsidR="00EB31B3" w:rsidRPr="00EB31B3" w:rsidRDefault="00EB31B3" w:rsidP="00EB31B3">
      <w:pPr>
        <w:numPr>
          <w:ilvl w:val="0"/>
          <w:numId w:val="22"/>
        </w:numPr>
        <w:shd w:val="clear" w:color="auto" w:fill="FFFFFF"/>
        <w:contextualSpacing/>
        <w:rPr>
          <w:rFonts w:ascii="Book Antiqua" w:hAnsi="Book Antiqua"/>
          <w:sz w:val="22"/>
          <w:szCs w:val="22"/>
        </w:rPr>
      </w:pPr>
      <w:r w:rsidRPr="00EB31B3">
        <w:rPr>
          <w:rFonts w:ascii="Book Antiqua" w:hAnsi="Book Antiqua"/>
          <w:sz w:val="22"/>
          <w:szCs w:val="22"/>
        </w:rPr>
        <w:t>Work-life balance &amp; flexibility</w:t>
      </w:r>
    </w:p>
    <w:p w14:paraId="76F61CF5" w14:textId="77777777" w:rsidR="00EB31B3" w:rsidRDefault="00EB31B3" w:rsidP="00EB31B3">
      <w:pPr>
        <w:numPr>
          <w:ilvl w:val="0"/>
          <w:numId w:val="22"/>
        </w:numPr>
        <w:shd w:val="clear" w:color="auto" w:fill="FFFFFF"/>
        <w:spacing w:after="180"/>
        <w:contextualSpacing/>
        <w:rPr>
          <w:color w:val="595959"/>
        </w:rPr>
      </w:pPr>
      <w:r w:rsidRPr="00EB31B3">
        <w:rPr>
          <w:rFonts w:ascii="Book Antiqua" w:hAnsi="Book Antiqua"/>
          <w:sz w:val="22"/>
          <w:szCs w:val="22"/>
        </w:rPr>
        <w:t>Collaborative &amp; supportive team and work environment</w:t>
      </w:r>
    </w:p>
    <w:p w14:paraId="7A5C3E2A" w14:textId="77777777" w:rsidR="00EB31B3" w:rsidRDefault="00EB31B3" w:rsidP="005E4468">
      <w:pPr>
        <w:rPr>
          <w:rFonts w:ascii="Book Antiqua" w:hAnsi="Book Antiqua"/>
          <w:sz w:val="22"/>
          <w:szCs w:val="22"/>
        </w:rPr>
      </w:pPr>
    </w:p>
    <w:p w14:paraId="09501B99" w14:textId="77777777" w:rsidR="005E4468" w:rsidRPr="00FB447C" w:rsidRDefault="005E4468" w:rsidP="005E4468">
      <w:pPr>
        <w:rPr>
          <w:rFonts w:ascii="Book Antiqua" w:hAnsi="Book Antiqua"/>
          <w:sz w:val="22"/>
          <w:szCs w:val="22"/>
        </w:rPr>
      </w:pPr>
    </w:p>
    <w:p w14:paraId="613F8064" w14:textId="77777777" w:rsidR="005E4468" w:rsidRPr="00FB447C" w:rsidRDefault="005E4468" w:rsidP="005E4468">
      <w:pPr>
        <w:autoSpaceDE w:val="0"/>
        <w:autoSpaceDN w:val="0"/>
        <w:adjustRightInd w:val="0"/>
        <w:ind w:right="1440"/>
        <w:rPr>
          <w:rFonts w:ascii="Book Antiqua" w:hAnsi="Book Antiqua"/>
          <w:b/>
          <w:sz w:val="22"/>
          <w:szCs w:val="22"/>
        </w:rPr>
      </w:pPr>
      <w:r w:rsidRPr="00FB447C">
        <w:rPr>
          <w:rFonts w:ascii="Book Antiqua" w:hAnsi="Book Antiqua"/>
          <w:b/>
          <w:sz w:val="22"/>
          <w:szCs w:val="22"/>
        </w:rPr>
        <w:t xml:space="preserve">Performance Standards: </w:t>
      </w:r>
    </w:p>
    <w:p w14:paraId="5C2D64ED" w14:textId="77777777" w:rsidR="005E4468" w:rsidRPr="00FB447C" w:rsidRDefault="005E4468" w:rsidP="005E4468">
      <w:pPr>
        <w:numPr>
          <w:ilvl w:val="0"/>
          <w:numId w:val="13"/>
        </w:numPr>
        <w:autoSpaceDE w:val="0"/>
        <w:autoSpaceDN w:val="0"/>
        <w:adjustRightInd w:val="0"/>
        <w:ind w:right="1440"/>
        <w:rPr>
          <w:rFonts w:ascii="Book Antiqua" w:hAnsi="Book Antiqua"/>
          <w:sz w:val="22"/>
          <w:szCs w:val="22"/>
        </w:rPr>
      </w:pPr>
      <w:r w:rsidRPr="00FB447C">
        <w:rPr>
          <w:rFonts w:ascii="Book Antiqua" w:hAnsi="Book Antiqua"/>
          <w:sz w:val="22"/>
          <w:szCs w:val="22"/>
        </w:rPr>
        <w:t xml:space="preserve">Annual performance evaluation </w:t>
      </w:r>
    </w:p>
    <w:p w14:paraId="0612FE42" w14:textId="784BA39C" w:rsidR="000306A6" w:rsidRPr="005E4468" w:rsidRDefault="005E4468" w:rsidP="00551C33">
      <w:pPr>
        <w:numPr>
          <w:ilvl w:val="0"/>
          <w:numId w:val="13"/>
        </w:numPr>
        <w:rPr>
          <w:rFonts w:ascii="Book Antiqua" w:hAnsi="Book Antiqua"/>
          <w:sz w:val="22"/>
          <w:szCs w:val="22"/>
        </w:rPr>
      </w:pPr>
      <w:r w:rsidRPr="00FB447C">
        <w:rPr>
          <w:rFonts w:ascii="Book Antiqua" w:hAnsi="Book Antiqua"/>
          <w:sz w:val="22"/>
          <w:szCs w:val="22"/>
        </w:rPr>
        <w:t>Attainment of annual goals established between supervisor and incumbent</w:t>
      </w:r>
    </w:p>
    <w:sectPr w:rsidR="000306A6" w:rsidRPr="005E4468">
      <w:headerReference w:type="default" r:id="rId8"/>
      <w:footerReference w:type="default" r:id="rId9"/>
      <w:pgSz w:w="12240" w:h="15840"/>
      <w:pgMar w:top="720" w:right="720" w:bottom="720" w:left="720" w:header="288"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427E9B" w14:textId="77777777" w:rsidR="0082179E" w:rsidRDefault="00C87AC1">
      <w:r>
        <w:separator/>
      </w:r>
    </w:p>
  </w:endnote>
  <w:endnote w:type="continuationSeparator" w:id="0">
    <w:p w14:paraId="4FC887D7" w14:textId="77777777" w:rsidR="0082179E" w:rsidRDefault="00C87A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9A005" w14:textId="77777777" w:rsidR="000306A6" w:rsidRDefault="000306A6">
    <w:pPr>
      <w:pBdr>
        <w:top w:val="single" w:sz="4" w:space="0" w:color="000000"/>
        <w:left w:val="nil"/>
        <w:bottom w:val="nil"/>
        <w:right w:val="nil"/>
        <w:between w:val="nil"/>
      </w:pBdr>
      <w:tabs>
        <w:tab w:val="center" w:pos="4320"/>
        <w:tab w:val="right" w:pos="8640"/>
      </w:tabs>
      <w:rPr>
        <w:rFonts w:ascii="Open Sans" w:eastAsia="Open Sans" w:hAnsi="Open Sans" w:cs="Open Sans"/>
        <w:i/>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463FCD" w14:textId="77777777" w:rsidR="0082179E" w:rsidRDefault="00C87AC1">
      <w:r>
        <w:separator/>
      </w:r>
    </w:p>
  </w:footnote>
  <w:footnote w:type="continuationSeparator" w:id="0">
    <w:p w14:paraId="21DBD464" w14:textId="77777777" w:rsidR="0082179E" w:rsidRDefault="00C87A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7B18D" w14:textId="7C9B3853" w:rsidR="000306A6" w:rsidRDefault="00551C33">
    <w:pPr>
      <w:pBdr>
        <w:top w:val="nil"/>
        <w:left w:val="nil"/>
        <w:bottom w:val="nil"/>
        <w:right w:val="nil"/>
        <w:between w:val="nil"/>
      </w:pBdr>
      <w:tabs>
        <w:tab w:val="center" w:pos="4320"/>
        <w:tab w:val="right" w:pos="8640"/>
        <w:tab w:val="center" w:pos="4680"/>
        <w:tab w:val="left" w:pos="4950"/>
        <w:tab w:val="right" w:pos="9360"/>
      </w:tabs>
      <w:rPr>
        <w:color w:val="000000"/>
      </w:rPr>
    </w:pPr>
    <w:r>
      <w:rPr>
        <w:noProof/>
        <w:color w:val="000000"/>
      </w:rPr>
      <w:drawing>
        <wp:inline distT="0" distB="0" distL="0" distR="0" wp14:anchorId="59058878" wp14:editId="3B7BD503">
          <wp:extent cx="1807387" cy="344742"/>
          <wp:effectExtent l="0" t="0" r="2540" b="0"/>
          <wp:docPr id="929446031" name="Picture 5" descr="A purpl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446031" name="Picture 5" descr="A purple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912279" cy="364749"/>
                  </a:xfrm>
                  <a:prstGeom prst="rect">
                    <a:avLst/>
                  </a:prstGeom>
                </pic:spPr>
              </pic:pic>
            </a:graphicData>
          </a:graphic>
        </wp:inline>
      </w:drawing>
    </w:r>
  </w:p>
  <w:p w14:paraId="77833B52" w14:textId="77777777" w:rsidR="000306A6" w:rsidRDefault="000306A6">
    <w:pPr>
      <w:pBdr>
        <w:top w:val="nil"/>
        <w:left w:val="nil"/>
        <w:bottom w:val="nil"/>
        <w:right w:val="nil"/>
        <w:between w:val="nil"/>
      </w:pBdr>
      <w:tabs>
        <w:tab w:val="center" w:pos="4320"/>
        <w:tab w:val="right" w:pos="8640"/>
        <w:tab w:val="center" w:pos="4680"/>
        <w:tab w:val="left" w:pos="4950"/>
        <w:tab w:val="right" w:pos="9360"/>
      </w:tabs>
      <w:rPr>
        <w:color w:val="000000"/>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31296"/>
    <w:multiLevelType w:val="multilevel"/>
    <w:tmpl w:val="4F18C3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E111DD6"/>
    <w:multiLevelType w:val="hybridMultilevel"/>
    <w:tmpl w:val="99304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7C4604"/>
    <w:multiLevelType w:val="hybridMultilevel"/>
    <w:tmpl w:val="938CF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07FA2"/>
    <w:multiLevelType w:val="hybridMultilevel"/>
    <w:tmpl w:val="7D14F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A606B"/>
    <w:multiLevelType w:val="hybridMultilevel"/>
    <w:tmpl w:val="4E0C9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E08EE"/>
    <w:multiLevelType w:val="hybridMultilevel"/>
    <w:tmpl w:val="92962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7B193B"/>
    <w:multiLevelType w:val="multilevel"/>
    <w:tmpl w:val="54EC6CEC"/>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574E05"/>
    <w:multiLevelType w:val="multilevel"/>
    <w:tmpl w:val="CE3A08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6881E9D"/>
    <w:multiLevelType w:val="hybridMultilevel"/>
    <w:tmpl w:val="BCD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74A2A18"/>
    <w:multiLevelType w:val="hybridMultilevel"/>
    <w:tmpl w:val="0B563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4858BE"/>
    <w:multiLevelType w:val="hybridMultilevel"/>
    <w:tmpl w:val="6F1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BEB42FF"/>
    <w:multiLevelType w:val="hybridMultilevel"/>
    <w:tmpl w:val="E2A2F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396531"/>
    <w:multiLevelType w:val="hybridMultilevel"/>
    <w:tmpl w:val="A058F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4B256C"/>
    <w:multiLevelType w:val="hybridMultilevel"/>
    <w:tmpl w:val="D794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501CA8"/>
    <w:multiLevelType w:val="hybridMultilevel"/>
    <w:tmpl w:val="30161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974ED6"/>
    <w:multiLevelType w:val="multilevel"/>
    <w:tmpl w:val="6A6E67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E47213E"/>
    <w:multiLevelType w:val="multilevel"/>
    <w:tmpl w:val="E85A6C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EAC36D1"/>
    <w:multiLevelType w:val="multilevel"/>
    <w:tmpl w:val="66F4F8A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8" w15:restartNumberingAfterBreak="0">
    <w:nsid w:val="6B91745D"/>
    <w:multiLevelType w:val="multilevel"/>
    <w:tmpl w:val="C7827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EC7B9C"/>
    <w:multiLevelType w:val="hybridMultilevel"/>
    <w:tmpl w:val="CA245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1472B1"/>
    <w:multiLevelType w:val="multilevel"/>
    <w:tmpl w:val="5E14A4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606429859">
    <w:abstractNumId w:val="17"/>
  </w:num>
  <w:num w:numId="2" w16cid:durableId="1828856860">
    <w:abstractNumId w:val="15"/>
  </w:num>
  <w:num w:numId="3" w16cid:durableId="1122387242">
    <w:abstractNumId w:val="20"/>
  </w:num>
  <w:num w:numId="4" w16cid:durableId="274291016">
    <w:abstractNumId w:val="16"/>
  </w:num>
  <w:num w:numId="5" w16cid:durableId="2059359025">
    <w:abstractNumId w:val="6"/>
  </w:num>
  <w:num w:numId="6" w16cid:durableId="688021244">
    <w:abstractNumId w:val="0"/>
  </w:num>
  <w:num w:numId="7" w16cid:durableId="1071776805">
    <w:abstractNumId w:val="5"/>
  </w:num>
  <w:num w:numId="8" w16cid:durableId="469369774">
    <w:abstractNumId w:val="9"/>
  </w:num>
  <w:num w:numId="9" w16cid:durableId="486557946">
    <w:abstractNumId w:val="14"/>
  </w:num>
  <w:num w:numId="10" w16cid:durableId="753279993">
    <w:abstractNumId w:val="12"/>
  </w:num>
  <w:num w:numId="11" w16cid:durableId="1966882075">
    <w:abstractNumId w:val="19"/>
  </w:num>
  <w:num w:numId="12" w16cid:durableId="508644377">
    <w:abstractNumId w:val="8"/>
  </w:num>
  <w:num w:numId="13" w16cid:durableId="267810592">
    <w:abstractNumId w:val="3"/>
  </w:num>
  <w:num w:numId="14" w16cid:durableId="1565681468">
    <w:abstractNumId w:val="13"/>
  </w:num>
  <w:num w:numId="15" w16cid:durableId="906501643">
    <w:abstractNumId w:val="11"/>
  </w:num>
  <w:num w:numId="16" w16cid:durableId="1749114581">
    <w:abstractNumId w:val="18"/>
  </w:num>
  <w:num w:numId="17" w16cid:durableId="105781866">
    <w:abstractNumId w:val="2"/>
  </w:num>
  <w:num w:numId="18" w16cid:durableId="333337277">
    <w:abstractNumId w:val="1"/>
  </w:num>
  <w:num w:numId="19" w16cid:durableId="1381710049">
    <w:abstractNumId w:val="4"/>
  </w:num>
  <w:num w:numId="20" w16cid:durableId="1299993666">
    <w:abstractNumId w:val="10"/>
  </w:num>
  <w:num w:numId="21" w16cid:durableId="129632737">
    <w:abstractNumId w:val="11"/>
    <w:lvlOverride w:ilvl="0"/>
    <w:lvlOverride w:ilvl="1"/>
    <w:lvlOverride w:ilvl="2"/>
    <w:lvlOverride w:ilvl="3"/>
    <w:lvlOverride w:ilvl="4"/>
    <w:lvlOverride w:ilvl="5"/>
    <w:lvlOverride w:ilvl="6"/>
    <w:lvlOverride w:ilvl="7"/>
    <w:lvlOverride w:ilvl="8"/>
  </w:num>
  <w:num w:numId="22" w16cid:durableId="1839054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A6"/>
    <w:rsid w:val="000306A6"/>
    <w:rsid w:val="00283A55"/>
    <w:rsid w:val="004427DF"/>
    <w:rsid w:val="00551C33"/>
    <w:rsid w:val="0055396E"/>
    <w:rsid w:val="005E4468"/>
    <w:rsid w:val="005E5DFB"/>
    <w:rsid w:val="006438CE"/>
    <w:rsid w:val="007C38FE"/>
    <w:rsid w:val="0082179E"/>
    <w:rsid w:val="009B2CD1"/>
    <w:rsid w:val="00B43E86"/>
    <w:rsid w:val="00B6434F"/>
    <w:rsid w:val="00C87AC1"/>
    <w:rsid w:val="00D678F3"/>
    <w:rsid w:val="00E03448"/>
    <w:rsid w:val="00E76056"/>
    <w:rsid w:val="00EB31B3"/>
    <w:rsid w:val="00F27741"/>
    <w:rsid w:val="00FF6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rules v:ext="edit">
        <o:r id="V:Rule1" type="connector" idref="#_x0000_s1026"/>
      </o:rules>
    </o:shapelayout>
  </w:shapeDefaults>
  <w:decimalSymbol w:val="."/>
  <w:listSeparator w:val=","/>
  <w14:docId w14:val="29098BAF"/>
  <w15:docId w15:val="{048B0117-22ED-4A0A-9637-0B854FE2F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Hyperlink">
    <w:name w:val="Hyperlink"/>
    <w:unhideWhenUsed/>
    <w:rsid w:val="007C38FE"/>
    <w:rPr>
      <w:color w:val="0000FF"/>
      <w:u w:val="single"/>
    </w:rPr>
  </w:style>
  <w:style w:type="paragraph" w:styleId="ListParagraph">
    <w:name w:val="List Paragraph"/>
    <w:basedOn w:val="Normal"/>
    <w:uiPriority w:val="34"/>
    <w:qFormat/>
    <w:rsid w:val="009B2CD1"/>
    <w:pPr>
      <w:ind w:left="720"/>
      <w:contextualSpacing/>
    </w:pPr>
  </w:style>
  <w:style w:type="paragraph" w:styleId="NormalWeb">
    <w:name w:val="Normal (Web)"/>
    <w:basedOn w:val="Normal"/>
    <w:uiPriority w:val="99"/>
    <w:unhideWhenUsed/>
    <w:rsid w:val="00551C33"/>
    <w:pPr>
      <w:spacing w:before="100" w:beforeAutospacing="1" w:after="100" w:afterAutospacing="1"/>
    </w:pPr>
  </w:style>
  <w:style w:type="paragraph" w:styleId="Header">
    <w:name w:val="header"/>
    <w:basedOn w:val="Normal"/>
    <w:link w:val="HeaderChar"/>
    <w:uiPriority w:val="99"/>
    <w:unhideWhenUsed/>
    <w:rsid w:val="00551C33"/>
    <w:pPr>
      <w:tabs>
        <w:tab w:val="center" w:pos="4680"/>
        <w:tab w:val="right" w:pos="9360"/>
      </w:tabs>
    </w:pPr>
  </w:style>
  <w:style w:type="character" w:customStyle="1" w:styleId="HeaderChar">
    <w:name w:val="Header Char"/>
    <w:basedOn w:val="DefaultParagraphFont"/>
    <w:link w:val="Header"/>
    <w:uiPriority w:val="99"/>
    <w:rsid w:val="00551C33"/>
  </w:style>
  <w:style w:type="paragraph" w:styleId="Footer">
    <w:name w:val="footer"/>
    <w:basedOn w:val="Normal"/>
    <w:link w:val="FooterChar"/>
    <w:uiPriority w:val="99"/>
    <w:unhideWhenUsed/>
    <w:rsid w:val="00551C33"/>
    <w:pPr>
      <w:tabs>
        <w:tab w:val="center" w:pos="4680"/>
        <w:tab w:val="right" w:pos="9360"/>
      </w:tabs>
    </w:pPr>
  </w:style>
  <w:style w:type="character" w:customStyle="1" w:styleId="FooterChar">
    <w:name w:val="Footer Char"/>
    <w:basedOn w:val="DefaultParagraphFont"/>
    <w:link w:val="Footer"/>
    <w:uiPriority w:val="99"/>
    <w:rsid w:val="00551C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1411</Words>
  <Characters>8043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 Hefty</dc:creator>
  <cp:lastModifiedBy>Kristen Kennedy</cp:lastModifiedBy>
  <cp:revision>4</cp:revision>
  <dcterms:created xsi:type="dcterms:W3CDTF">2025-03-17T18:34:00Z</dcterms:created>
  <dcterms:modified xsi:type="dcterms:W3CDTF">2025-03-19T18:09:00Z</dcterms:modified>
</cp:coreProperties>
</file>